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35EE5" w14:textId="64BFC576" w:rsidR="00A76B88" w:rsidRPr="00C84EC8" w:rsidRDefault="00A76B88" w:rsidP="00A76B88">
      <w:pPr>
        <w:spacing w:after="0"/>
        <w:jc w:val="center"/>
        <w:rPr>
          <w:rFonts w:ascii="Franklin Gothic Medium" w:hAnsi="Franklin Gothic Medium" w:cs="Arial"/>
          <w:b/>
          <w:u w:val="single"/>
        </w:rPr>
      </w:pPr>
      <w:r w:rsidRPr="00C84EC8">
        <w:rPr>
          <w:rFonts w:ascii="Franklin Gothic Medium" w:hAnsi="Franklin Gothic Medium" w:cs="Arial"/>
          <w:b/>
          <w:u w:val="single"/>
        </w:rPr>
        <w:t>SOLICITUD DE COTIZACION PARA ESTUDIO DE MERCADO</w:t>
      </w:r>
      <w:r w:rsidR="00CD67E7">
        <w:rPr>
          <w:rFonts w:ascii="Franklin Gothic Medium" w:hAnsi="Franklin Gothic Medium" w:cs="Arial"/>
          <w:b/>
          <w:u w:val="single"/>
        </w:rPr>
        <w:t xml:space="preserve"> No. SIP-15</w:t>
      </w:r>
      <w:r w:rsidR="00E844E0">
        <w:rPr>
          <w:rFonts w:ascii="Franklin Gothic Medium" w:hAnsi="Franklin Gothic Medium" w:cs="Arial"/>
          <w:b/>
          <w:u w:val="single"/>
        </w:rPr>
        <w:t>7</w:t>
      </w:r>
      <w:r w:rsidR="00CD67E7">
        <w:rPr>
          <w:rFonts w:ascii="Franklin Gothic Medium" w:hAnsi="Franklin Gothic Medium" w:cs="Arial"/>
          <w:b/>
          <w:u w:val="single"/>
        </w:rPr>
        <w:t>-</w:t>
      </w:r>
      <w:r w:rsidRPr="00C84EC8">
        <w:rPr>
          <w:rFonts w:ascii="Franklin Gothic Medium" w:hAnsi="Franklin Gothic Medium" w:cs="Arial"/>
          <w:b/>
          <w:u w:val="single"/>
        </w:rPr>
        <w:t>2022</w:t>
      </w:r>
    </w:p>
    <w:p w14:paraId="62CC42F1" w14:textId="77777777" w:rsidR="00A76B88" w:rsidRPr="00C84EC8" w:rsidRDefault="00A76B88" w:rsidP="00A76B88">
      <w:pPr>
        <w:spacing w:after="0"/>
        <w:jc w:val="center"/>
        <w:rPr>
          <w:rFonts w:ascii="Franklin Gothic Medium" w:hAnsi="Franklin Gothic Medium" w:cs="Arial"/>
          <w:b/>
          <w:u w:val="single"/>
        </w:rPr>
      </w:pPr>
    </w:p>
    <w:p w14:paraId="615550B5" w14:textId="77777777" w:rsidR="00A76B88" w:rsidRPr="00C84EC8" w:rsidRDefault="00A76B88" w:rsidP="00A76B88">
      <w:pPr>
        <w:spacing w:after="0"/>
        <w:ind w:left="1410" w:hanging="1410"/>
        <w:jc w:val="both"/>
        <w:rPr>
          <w:rFonts w:ascii="Franklin Gothic Medium" w:hAnsi="Franklin Gothic Medium" w:cs="Arial"/>
        </w:rPr>
      </w:pPr>
      <w:r w:rsidRPr="00C84EC8">
        <w:rPr>
          <w:rFonts w:ascii="Franklin Gothic Medium" w:hAnsi="Franklin Gothic Medium" w:cs="Arial"/>
          <w:b/>
        </w:rPr>
        <w:t>PARA:</w:t>
      </w:r>
      <w:r w:rsidRPr="00C84EC8">
        <w:rPr>
          <w:rFonts w:ascii="Franklin Gothic Medium" w:hAnsi="Franklin Gothic Medium" w:cs="Arial"/>
        </w:rPr>
        <w:tab/>
      </w:r>
      <w:r w:rsidRPr="00C84EC8">
        <w:rPr>
          <w:rFonts w:ascii="Franklin Gothic Medium" w:hAnsi="Franklin Gothic Medium" w:cs="Arial"/>
        </w:rPr>
        <w:tab/>
        <w:t>PERSONAS NATURALES Y JURIDICAS, EMPRESAS, ASOCIACIONES, CONSORCIOS Y UNIONES TEMPORALES.</w:t>
      </w:r>
    </w:p>
    <w:p w14:paraId="21062AA3" w14:textId="77777777" w:rsidR="00A76B88" w:rsidRPr="00C84EC8" w:rsidRDefault="00A76B88" w:rsidP="00A76B88">
      <w:pPr>
        <w:spacing w:after="0"/>
        <w:ind w:left="1410" w:hanging="1410"/>
        <w:jc w:val="both"/>
        <w:rPr>
          <w:rFonts w:ascii="Franklin Gothic Medium" w:hAnsi="Franklin Gothic Medium" w:cs="Arial"/>
        </w:rPr>
      </w:pPr>
    </w:p>
    <w:p w14:paraId="049E84DD" w14:textId="77777777" w:rsidR="00A76B88" w:rsidRPr="00C84EC8" w:rsidRDefault="00A76B88" w:rsidP="00A76B88">
      <w:pPr>
        <w:spacing w:after="0"/>
        <w:ind w:left="1410" w:hanging="1410"/>
        <w:jc w:val="both"/>
        <w:rPr>
          <w:rFonts w:ascii="Franklin Gothic Medium" w:hAnsi="Franklin Gothic Medium" w:cs="Arial"/>
        </w:rPr>
      </w:pPr>
      <w:r w:rsidRPr="00C84EC8">
        <w:rPr>
          <w:rFonts w:ascii="Franklin Gothic Medium" w:hAnsi="Franklin Gothic Medium" w:cs="Arial"/>
          <w:b/>
        </w:rPr>
        <w:t>DE:</w:t>
      </w:r>
      <w:r w:rsidRPr="00C84EC8">
        <w:rPr>
          <w:rFonts w:ascii="Franklin Gothic Medium" w:hAnsi="Franklin Gothic Medium" w:cs="Arial"/>
        </w:rPr>
        <w:tab/>
        <w:t>HOSPITAL UNIVERSITARIO DEPARTAMENTAL DE NARIÑO E.S.E</w:t>
      </w:r>
    </w:p>
    <w:p w14:paraId="505BB700" w14:textId="77777777" w:rsidR="00A76B88" w:rsidRPr="00C84EC8" w:rsidRDefault="00A76B88" w:rsidP="00A76B88">
      <w:pPr>
        <w:spacing w:after="0"/>
        <w:ind w:left="1410" w:hanging="1410"/>
        <w:jc w:val="both"/>
        <w:rPr>
          <w:rFonts w:ascii="Franklin Gothic Medium" w:hAnsi="Franklin Gothic Medium" w:cs="Arial"/>
        </w:rPr>
      </w:pPr>
      <w:r w:rsidRPr="00C84EC8">
        <w:rPr>
          <w:rFonts w:ascii="Franklin Gothic Medium" w:hAnsi="Franklin Gothic Medium" w:cs="Arial"/>
        </w:rPr>
        <w:tab/>
        <w:t>OFICINA JURÍDICA – UNIDAD DE CONTRATACIÓN</w:t>
      </w:r>
    </w:p>
    <w:p w14:paraId="698854FD" w14:textId="77777777" w:rsidR="00A76B88" w:rsidRPr="00C84EC8" w:rsidRDefault="00A76B88" w:rsidP="00A76B88">
      <w:pPr>
        <w:spacing w:after="0"/>
        <w:ind w:left="1410" w:hanging="1410"/>
        <w:jc w:val="both"/>
        <w:rPr>
          <w:rFonts w:ascii="Franklin Gothic Medium" w:hAnsi="Franklin Gothic Medium" w:cs="Arial"/>
        </w:rPr>
      </w:pPr>
      <w:r w:rsidRPr="00C84EC8">
        <w:rPr>
          <w:rFonts w:ascii="Franklin Gothic Medium" w:hAnsi="Franklin Gothic Medium" w:cs="Arial"/>
        </w:rPr>
        <w:tab/>
      </w:r>
      <w:r w:rsidRPr="00C84EC8">
        <w:rPr>
          <w:rFonts w:ascii="Franklin Gothic Medium" w:hAnsi="Franklin Gothic Medium" w:cs="Arial"/>
        </w:rPr>
        <w:tab/>
        <w:t>CALLE 22 No. 7 -93 Parque Bolívar.</w:t>
      </w:r>
    </w:p>
    <w:p w14:paraId="2E314D85" w14:textId="77777777" w:rsidR="00A76B88" w:rsidRPr="00C84EC8" w:rsidRDefault="00A76B88" w:rsidP="00A76B88">
      <w:pPr>
        <w:spacing w:after="0"/>
        <w:ind w:left="1410" w:hanging="1410"/>
        <w:jc w:val="both"/>
        <w:rPr>
          <w:rFonts w:ascii="Franklin Gothic Medium" w:hAnsi="Franklin Gothic Medium" w:cs="Arial"/>
        </w:rPr>
      </w:pPr>
      <w:r w:rsidRPr="00C84EC8">
        <w:rPr>
          <w:rFonts w:ascii="Franklin Gothic Medium" w:hAnsi="Franklin Gothic Medium" w:cs="Arial"/>
        </w:rPr>
        <w:tab/>
        <w:t>Conmutador 7333400 Ext. 202</w:t>
      </w:r>
    </w:p>
    <w:p w14:paraId="3477B877" w14:textId="77777777" w:rsidR="00A76B88" w:rsidRPr="00C84EC8" w:rsidRDefault="00A76B88" w:rsidP="00A76B88">
      <w:pPr>
        <w:spacing w:after="0"/>
        <w:jc w:val="both"/>
        <w:rPr>
          <w:rFonts w:ascii="Franklin Gothic Medium" w:hAnsi="Franklin Gothic Medium" w:cs="Arial"/>
        </w:rPr>
      </w:pPr>
    </w:p>
    <w:p w14:paraId="6FEC7C34" w14:textId="3AD1E028" w:rsidR="00A76B88" w:rsidRPr="00C84EC8" w:rsidRDefault="00A76B88" w:rsidP="00A76B88">
      <w:pPr>
        <w:spacing w:after="0"/>
        <w:jc w:val="both"/>
        <w:rPr>
          <w:rFonts w:ascii="Franklin Gothic Medium" w:hAnsi="Franklin Gothic Medium" w:cs="Arial"/>
        </w:rPr>
      </w:pPr>
      <w:r w:rsidRPr="00C84EC8">
        <w:rPr>
          <w:rFonts w:ascii="Franklin Gothic Medium" w:hAnsi="Franklin Gothic Medium" w:cs="Arial"/>
          <w:b/>
        </w:rPr>
        <w:t>FECHA:</w:t>
      </w:r>
      <w:r w:rsidRPr="00C84EC8">
        <w:rPr>
          <w:rFonts w:ascii="Franklin Gothic Medium" w:hAnsi="Franklin Gothic Medium" w:cs="Arial"/>
        </w:rPr>
        <w:tab/>
      </w:r>
      <w:r w:rsidRPr="00C84EC8">
        <w:rPr>
          <w:rFonts w:ascii="Franklin Gothic Medium" w:hAnsi="Franklin Gothic Medium" w:cs="Arial"/>
        </w:rPr>
        <w:tab/>
      </w:r>
      <w:r w:rsidR="00E844E0">
        <w:rPr>
          <w:rFonts w:ascii="Franklin Gothic Medium" w:hAnsi="Franklin Gothic Medium" w:cs="Arial"/>
        </w:rPr>
        <w:t>12</w:t>
      </w:r>
      <w:r w:rsidRPr="00C84EC8">
        <w:rPr>
          <w:rFonts w:ascii="Franklin Gothic Medium" w:hAnsi="Franklin Gothic Medium" w:cs="Arial"/>
        </w:rPr>
        <w:t xml:space="preserve"> de </w:t>
      </w:r>
      <w:r w:rsidR="00F14CBB">
        <w:rPr>
          <w:rFonts w:ascii="Franklin Gothic Medium" w:hAnsi="Franklin Gothic Medium" w:cs="Arial"/>
        </w:rPr>
        <w:t>dic</w:t>
      </w:r>
      <w:r w:rsidRPr="00C84EC8">
        <w:rPr>
          <w:rFonts w:ascii="Franklin Gothic Medium" w:hAnsi="Franklin Gothic Medium" w:cs="Arial"/>
        </w:rPr>
        <w:t>iembre del 2022</w:t>
      </w:r>
    </w:p>
    <w:p w14:paraId="5E65C1F6" w14:textId="77777777" w:rsidR="00A76B88" w:rsidRPr="00C84EC8" w:rsidRDefault="00A76B88" w:rsidP="00A76B88">
      <w:pPr>
        <w:spacing w:after="0"/>
        <w:jc w:val="both"/>
        <w:rPr>
          <w:rFonts w:ascii="Franklin Gothic Medium" w:hAnsi="Franklin Gothic Medium" w:cs="Arial"/>
        </w:rPr>
      </w:pPr>
    </w:p>
    <w:p w14:paraId="00CEE9F1" w14:textId="77777777" w:rsidR="00A76B88" w:rsidRPr="00E56BE8" w:rsidRDefault="00A76B88" w:rsidP="00A76B88">
      <w:pPr>
        <w:spacing w:after="0" w:line="240" w:lineRule="auto"/>
        <w:jc w:val="both"/>
        <w:rPr>
          <w:rFonts w:ascii="Franklin Gothic Medium" w:hAnsi="Franklin Gothic Medium" w:cs="Arial"/>
          <w:u w:val="single"/>
        </w:rPr>
      </w:pPr>
      <w:r w:rsidRPr="00C84EC8">
        <w:rPr>
          <w:rFonts w:ascii="Franklin Gothic Medium" w:hAnsi="Franklin Gothic Medium" w:cs="Arial"/>
          <w:b/>
        </w:rPr>
        <w:t>ASUNTO:</w:t>
      </w:r>
      <w:r w:rsidRPr="00C84EC8">
        <w:rPr>
          <w:rFonts w:ascii="Franklin Gothic Medium" w:hAnsi="Franklin Gothic Medium" w:cs="Arial"/>
        </w:rPr>
        <w:t xml:space="preserve"> </w:t>
      </w:r>
      <w:r w:rsidRPr="00C84EC8">
        <w:rPr>
          <w:rFonts w:ascii="Franklin Gothic Medium" w:hAnsi="Franklin Gothic Medium" w:cs="Arial"/>
        </w:rPr>
        <w:tab/>
      </w:r>
      <w:r w:rsidRPr="00F43E0D">
        <w:rPr>
          <w:rFonts w:ascii="Franklin Gothic Medium" w:hAnsi="Franklin Gothic Medium" w:cs="Arial"/>
          <w:u w:val="single"/>
        </w:rPr>
        <w:t xml:space="preserve">ESTUDIO DE MERCADO PARA ADELANTAR EL PROCESO CUYO OBJETO ES </w:t>
      </w:r>
      <w:r w:rsidRPr="00E56BE8">
        <w:rPr>
          <w:rFonts w:ascii="Franklin Gothic Medium" w:hAnsi="Franklin Gothic Medium" w:cs="Arial"/>
          <w:u w:val="single"/>
        </w:rPr>
        <w:t>CONTRATAR LA COMPRAVENTA DE ESTACIONES DE TRABAJO MOVIL PARA COMPUTADORES PARA LAS AREAS ASISTENCIALES DEL HOSPITAL UNIVERSITARIO DEPARTAMENTAL DE NARIÑO E.S.E.</w:t>
      </w:r>
    </w:p>
    <w:p w14:paraId="1CF1616C" w14:textId="77777777" w:rsidR="00A76B88" w:rsidRPr="00C84EC8" w:rsidRDefault="00A76B88" w:rsidP="00A76B88">
      <w:pPr>
        <w:spacing w:after="0" w:line="240" w:lineRule="auto"/>
        <w:jc w:val="both"/>
        <w:rPr>
          <w:rFonts w:ascii="Franklin Gothic Medium" w:hAnsi="Franklin Gothic Medium" w:cs="Arial"/>
          <w:u w:val="single"/>
        </w:rPr>
      </w:pPr>
    </w:p>
    <w:p w14:paraId="73333FC7" w14:textId="0069EE70" w:rsidR="00A76B88" w:rsidRPr="00C84EC8" w:rsidRDefault="00A76B88" w:rsidP="00A76B88">
      <w:pPr>
        <w:spacing w:after="0" w:line="240" w:lineRule="auto"/>
        <w:jc w:val="both"/>
        <w:rPr>
          <w:rFonts w:ascii="Franklin Gothic Medium" w:hAnsi="Franklin Gothic Medium" w:cs="Arial"/>
          <w:i/>
        </w:rPr>
      </w:pPr>
      <w:r w:rsidRPr="00C84EC8">
        <w:rPr>
          <w:rFonts w:ascii="Franklin Gothic Medium" w:hAnsi="Franklin Gothic Medium" w:cs="Arial"/>
          <w:bCs/>
          <w:lang w:eastAsia="es-MX"/>
        </w:rPr>
        <w:t xml:space="preserve">En concordancia con lo establecido en </w:t>
      </w:r>
      <w:r w:rsidRPr="00C84EC8">
        <w:rPr>
          <w:rFonts w:ascii="Franklin Gothic Medium" w:hAnsi="Franklin Gothic Medium" w:cs="Arial"/>
        </w:rPr>
        <w:t xml:space="preserve">el Estatuto de Contratación, adoptado mediante Acuerdo No. 00014 del 26 de septiembre de 2019 y sus modificaciones y la Resolución No. 2945 del 07 de noviembre de 2019, por la cual se adopta el Manual de Contratación del Hospital Universitario Departamental de Nariño E.S.E. y sus modificaciones, y en especial </w:t>
      </w:r>
      <w:r w:rsidRPr="00C84EC8">
        <w:rPr>
          <w:rFonts w:ascii="Franklin Gothic Medium" w:hAnsi="Franklin Gothic Medium" w:cs="Arial"/>
          <w:bCs/>
          <w:lang w:eastAsia="es-MX"/>
        </w:rPr>
        <w:t xml:space="preserve">con lo establecido en el artículo No. 20, del Estatuto de Contratación, que reza sobre </w:t>
      </w:r>
      <w:r w:rsidRPr="00C84EC8">
        <w:rPr>
          <w:rFonts w:ascii="Franklin Gothic Medium" w:hAnsi="Franklin Gothic Medium" w:cs="Arial"/>
          <w:b/>
        </w:rPr>
        <w:t>EL DEBER DE ANALISIS</w:t>
      </w:r>
      <w:r w:rsidRPr="00C84EC8">
        <w:rPr>
          <w:rFonts w:ascii="Franklin Gothic Medium" w:hAnsi="Franklin Gothic Medium" w:cs="Arial"/>
        </w:rPr>
        <w:t xml:space="preserve">, - “El Hospital Universitario Departamental de Nariño E.S.E deberá adelantar durante la etapa de planeación, el análisis legal, comercial y financiero necesario para conocer el sector económico que ofrezca el bien, servicio u obra a contratar…” </w:t>
      </w:r>
      <w:r w:rsidRPr="00C84EC8">
        <w:rPr>
          <w:rFonts w:ascii="Franklin Gothic Medium" w:hAnsi="Franklin Gothic Medium" w:cs="Arial"/>
          <w:bCs/>
          <w:lang w:eastAsia="es-MX"/>
        </w:rPr>
        <w:t xml:space="preserve"> de esta manera se hace necesario realizar un estudio de mercado con el propósito de generar buenas prácticas que propendan por la promoción de la competencia en materia de contratación pública y </w:t>
      </w:r>
      <w:r w:rsidRPr="00C84EC8">
        <w:rPr>
          <w:rFonts w:ascii="Franklin Gothic Medium" w:hAnsi="Franklin Gothic Medium" w:cs="Arial"/>
        </w:rPr>
        <w:t xml:space="preserve">teniendo en cuenta que el Hospital Universitario Departamental de Nariño E.S.E. requiere: </w:t>
      </w:r>
      <w:r w:rsidRPr="00E56BE8">
        <w:rPr>
          <w:rFonts w:ascii="Franklin Gothic Medium" w:eastAsia="Times New Roman" w:hAnsi="Franklin Gothic Medium" w:cs="Times New Roman"/>
          <w:color w:val="000000"/>
          <w:lang w:eastAsia="es-CO"/>
        </w:rPr>
        <w:t>CONTRATAR LA COMPRAVENTA DE ESTACIONES DE TRABAJO MOVIL PARA COMPUTADORES PARA LAS AREAS ASISTENCIALES DEL HOSPITAL UNIVERSITARIO DEPARTAMENTAL DE NARIÑO E.S.E.</w:t>
      </w:r>
      <w:r>
        <w:rPr>
          <w:rFonts w:ascii="Franklin Gothic Medium" w:eastAsia="Times New Roman" w:hAnsi="Franklin Gothic Medium" w:cs="Times New Roman"/>
          <w:color w:val="000000"/>
          <w:lang w:eastAsia="es-CO"/>
        </w:rPr>
        <w:t xml:space="preserve">, </w:t>
      </w:r>
      <w:r w:rsidRPr="00C84EC8">
        <w:rPr>
          <w:rFonts w:ascii="Franklin Gothic Medium" w:hAnsi="Franklin Gothic Medium" w:cs="Arial"/>
        </w:rPr>
        <w:t xml:space="preserve">por lo cual se solicita cotización formal para estudio de mercado, la cual debe enviarse por correo electrónico a las siguientes direcciones: </w:t>
      </w:r>
      <w:hyperlink r:id="rId8" w:history="1">
        <w:r w:rsidRPr="00C84EC8">
          <w:rPr>
            <w:rFonts w:ascii="Franklin Gothic Medium" w:hAnsi="Franklin Gothic Medium" w:cs="Arial"/>
          </w:rPr>
          <w:t>oalegria@hosdenar.gov.co</w:t>
        </w:r>
      </w:hyperlink>
      <w:r w:rsidRPr="00C84EC8">
        <w:rPr>
          <w:rFonts w:ascii="Franklin Gothic Medium" w:hAnsi="Franklin Gothic Medium" w:cs="Arial"/>
        </w:rPr>
        <w:t xml:space="preserve">  o </w:t>
      </w:r>
      <w:hyperlink r:id="rId9" w:tgtFrame="_blank" w:history="1">
        <w:r w:rsidRPr="00C84EC8">
          <w:rPr>
            <w:rFonts w:ascii="Franklin Gothic Medium" w:hAnsi="Franklin Gothic Medium" w:cs="Arial"/>
          </w:rPr>
          <w:t>estudiosmercadohosdenar@gmail.com</w:t>
        </w:r>
      </w:hyperlink>
      <w:r w:rsidRPr="00C84EC8">
        <w:rPr>
          <w:rFonts w:ascii="Franklin Gothic Medium" w:hAnsi="Franklin Gothic Medium" w:cs="Arial"/>
        </w:rPr>
        <w:t xml:space="preserve"> o a través de SECOP II hasta el día  </w:t>
      </w:r>
      <w:r w:rsidR="00E844E0">
        <w:rPr>
          <w:rFonts w:ascii="Franklin Gothic Medium" w:hAnsi="Franklin Gothic Medium" w:cs="Arial"/>
        </w:rPr>
        <w:t xml:space="preserve">15 de diciembre del 2022, </w:t>
      </w:r>
      <w:r w:rsidRPr="00C84EC8">
        <w:rPr>
          <w:rFonts w:ascii="Franklin Gothic Medium" w:hAnsi="Franklin Gothic Medium" w:cs="Arial"/>
        </w:rPr>
        <w:t xml:space="preserve">hora las </w:t>
      </w:r>
      <w:r w:rsidR="00E844E0">
        <w:rPr>
          <w:rFonts w:ascii="Franklin Gothic Medium" w:hAnsi="Franklin Gothic Medium" w:cs="Arial"/>
        </w:rPr>
        <w:t>12</w:t>
      </w:r>
      <w:r w:rsidRPr="00C84EC8">
        <w:rPr>
          <w:rFonts w:ascii="Franklin Gothic Medium" w:hAnsi="Franklin Gothic Medium" w:cs="Arial"/>
        </w:rPr>
        <w:t xml:space="preserve">:00 </w:t>
      </w:r>
      <w:r w:rsidR="00E844E0">
        <w:rPr>
          <w:rFonts w:ascii="Franklin Gothic Medium" w:hAnsi="Franklin Gothic Medium" w:cs="Arial"/>
        </w:rPr>
        <w:t>m</w:t>
      </w:r>
      <w:r w:rsidRPr="00C84EC8">
        <w:rPr>
          <w:rFonts w:ascii="Franklin Gothic Medium" w:hAnsi="Franklin Gothic Medium" w:cs="Arial"/>
        </w:rPr>
        <w:t xml:space="preserve"> Se solicita relacionar en el asunto del correo el número de la presente solicitud.</w:t>
      </w:r>
    </w:p>
    <w:p w14:paraId="04446597" w14:textId="77777777" w:rsidR="00A76B88" w:rsidRDefault="00A76B88" w:rsidP="00A76B88">
      <w:pPr>
        <w:spacing w:after="0"/>
        <w:jc w:val="both"/>
        <w:rPr>
          <w:rFonts w:ascii="Franklin Gothic Medium" w:hAnsi="Franklin Gothic Medium" w:cs="Arial"/>
        </w:rPr>
      </w:pPr>
      <w:bookmarkStart w:id="0" w:name="_GoBack"/>
      <w:bookmarkEnd w:id="0"/>
    </w:p>
    <w:p w14:paraId="5C8F6C91" w14:textId="77777777" w:rsidR="00F14CBB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0544E5CC" w14:textId="77777777" w:rsidR="00F14CBB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3F3084E6" w14:textId="77777777" w:rsidR="00F14CBB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43673177" w14:textId="77777777" w:rsidR="00F14CBB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68E167C3" w14:textId="77777777" w:rsidR="00F14CBB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2A569343" w14:textId="77777777" w:rsidR="00F14CBB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565C28A3" w14:textId="77777777" w:rsidR="00F14CBB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288FD101" w14:textId="77777777" w:rsidR="00F14CBB" w:rsidRPr="00C84EC8" w:rsidRDefault="00F14CBB" w:rsidP="00A76B88">
      <w:pPr>
        <w:spacing w:after="0"/>
        <w:jc w:val="both"/>
        <w:rPr>
          <w:rFonts w:ascii="Franklin Gothic Medium" w:hAnsi="Franklin Gothic Medium" w:cs="Arial"/>
        </w:rPr>
      </w:pPr>
    </w:p>
    <w:p w14:paraId="4EFA0721" w14:textId="77777777" w:rsidR="00A76B88" w:rsidRDefault="00A76B88" w:rsidP="00A76B88">
      <w:pPr>
        <w:pStyle w:val="Prrafodelista"/>
        <w:numPr>
          <w:ilvl w:val="0"/>
          <w:numId w:val="26"/>
        </w:numPr>
        <w:spacing w:after="0"/>
        <w:jc w:val="both"/>
        <w:rPr>
          <w:rFonts w:ascii="Franklin Gothic Medium" w:hAnsi="Franklin Gothic Medium" w:cs="Arial"/>
          <w:b/>
          <w:sz w:val="20"/>
          <w:szCs w:val="20"/>
        </w:rPr>
      </w:pPr>
      <w:r w:rsidRPr="00B669D1">
        <w:rPr>
          <w:rFonts w:ascii="Franklin Gothic Medium" w:hAnsi="Franklin Gothic Medium" w:cs="Arial"/>
          <w:b/>
          <w:sz w:val="20"/>
          <w:szCs w:val="20"/>
        </w:rPr>
        <w:lastRenderedPageBreak/>
        <w:t>ALCANCE DEL OBJETO DE LA SOLICITUD.</w:t>
      </w:r>
    </w:p>
    <w:p w14:paraId="68F05C72" w14:textId="77777777" w:rsidR="00A76B88" w:rsidRDefault="00A76B88" w:rsidP="00A76B88">
      <w:pPr>
        <w:spacing w:after="0"/>
        <w:jc w:val="both"/>
        <w:rPr>
          <w:rFonts w:ascii="Franklin Gothic Medium" w:hAnsi="Franklin Gothic Medium" w:cs="Arial"/>
          <w:b/>
          <w:sz w:val="20"/>
          <w:szCs w:val="20"/>
        </w:rPr>
      </w:pPr>
    </w:p>
    <w:tbl>
      <w:tblPr>
        <w:tblW w:w="100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1421"/>
        <w:gridCol w:w="5666"/>
        <w:gridCol w:w="1150"/>
        <w:gridCol w:w="1200"/>
      </w:tblGrid>
      <w:tr w:rsidR="00A76B88" w:rsidRPr="004F020B" w14:paraId="4D100E88" w14:textId="77777777" w:rsidTr="00F14CBB">
        <w:trPr>
          <w:trHeight w:val="5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6AFC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F020B"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  <w:t>ITEM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4320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F020B"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  <w:t>CODIGO UNSPSC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0CF3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F020B"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9674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F020B"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  <w:t>CANTIDAD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A142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F020B">
              <w:rPr>
                <w:rFonts w:ascii="Franklin Gothic Medium" w:eastAsia="Times New Roman" w:hAnsi="Franklin Gothic Medium" w:cs="Times New Roman"/>
                <w:b/>
                <w:bCs/>
                <w:color w:val="000000"/>
                <w:sz w:val="20"/>
                <w:szCs w:val="20"/>
                <w:lang w:eastAsia="es-CO"/>
              </w:rPr>
              <w:t>UNIDAD DE MEDIDA</w:t>
            </w:r>
          </w:p>
        </w:tc>
      </w:tr>
      <w:tr w:rsidR="00A76B88" w:rsidRPr="004F020B" w14:paraId="397ECF7D" w14:textId="77777777" w:rsidTr="00F14CBB">
        <w:trPr>
          <w:trHeight w:val="5660"/>
          <w:jc w:val="center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6207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color w:val="000000"/>
                <w:sz w:val="20"/>
                <w:szCs w:val="20"/>
                <w:lang w:eastAsia="es-CO"/>
              </w:rPr>
            </w:pPr>
            <w:r w:rsidRPr="004F020B">
              <w:rPr>
                <w:rFonts w:ascii="Franklin Gothic Medium" w:eastAsia="Times New Roman" w:hAnsi="Franklin Gothic Medium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4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9297" w14:textId="77777777" w:rsidR="00A76B88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C17574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43211613 Producto : Puestos para computadores o notebooks</w:t>
            </w:r>
          </w:p>
          <w:p w14:paraId="2E878200" w14:textId="77777777" w:rsidR="00A76B88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</w:p>
          <w:p w14:paraId="1F92F6FE" w14:textId="77777777" w:rsidR="00A76B88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C17574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43211515 Producto : Estaciones de trabajo para computadores</w:t>
            </w:r>
          </w:p>
          <w:p w14:paraId="641A4291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89BC7" w14:textId="77777777" w:rsidR="00A76B88" w:rsidRDefault="00A76B88" w:rsidP="003840BB">
            <w:pPr>
              <w:spacing w:after="0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ESTACION DE TRABAJO MOVIL PARA COMPUTADORES CON: </w:t>
            </w:r>
          </w:p>
          <w:p w14:paraId="53FCF8BC" w14:textId="77777777" w:rsidR="00A76B88" w:rsidRPr="00E56BE8" w:rsidRDefault="00A76B88" w:rsidP="00A76B88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Gaveta superior con seguridad para computador portátil. </w:t>
            </w:r>
          </w:p>
          <w:p w14:paraId="2ADF1D2A" w14:textId="77777777" w:rsidR="00A76B88" w:rsidRPr="00E56BE8" w:rsidRDefault="00A76B88" w:rsidP="00A76B88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Porta teclado retráctil </w:t>
            </w:r>
          </w:p>
          <w:p w14:paraId="4C6E9811" w14:textId="77777777" w:rsidR="00A76B88" w:rsidRPr="00E56BE8" w:rsidRDefault="00A76B88" w:rsidP="00A76B88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Soporte de cinturón de ajuste para documentos.</w:t>
            </w:r>
          </w:p>
          <w:p w14:paraId="49CCACC7" w14:textId="77777777" w:rsidR="00A76B88" w:rsidRPr="00E56BE8" w:rsidRDefault="00A76B88" w:rsidP="00A76B88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Mini teclado con conexión USB.</w:t>
            </w:r>
          </w:p>
          <w:p w14:paraId="4C0D17A6" w14:textId="77777777" w:rsidR="00A76B88" w:rsidRPr="00E56BE8" w:rsidRDefault="00A76B88" w:rsidP="00A76B88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compartimiento auxiliar posterior.</w:t>
            </w:r>
          </w:p>
          <w:p w14:paraId="2D510E7A" w14:textId="77777777" w:rsidR="00A76B88" w:rsidRPr="00E56BE8" w:rsidRDefault="00A76B88" w:rsidP="00A76B88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4 ruedas de las cuales 2 frontales incorporen freno.</w:t>
            </w:r>
          </w:p>
          <w:p w14:paraId="19A529A0" w14:textId="77777777" w:rsidR="00A76B88" w:rsidRPr="00E56BE8" w:rsidRDefault="00A76B88" w:rsidP="003840BB">
            <w:pPr>
              <w:spacing w:after="0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Dimensiones:</w:t>
            </w:r>
          </w:p>
          <w:p w14:paraId="703AA7A7" w14:textId="77777777" w:rsidR="00A76B88" w:rsidRPr="00E56BE8" w:rsidRDefault="00A76B88" w:rsidP="003840BB">
            <w:pPr>
              <w:spacing w:after="0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Frente: 560 mm</w:t>
            </w:r>
          </w:p>
          <w:p w14:paraId="153EAB48" w14:textId="77777777" w:rsidR="00A76B88" w:rsidRPr="00E56BE8" w:rsidRDefault="00A76B88" w:rsidP="003840BB">
            <w:pPr>
              <w:spacing w:after="0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Alto: 1030 mm</w:t>
            </w:r>
          </w:p>
          <w:p w14:paraId="203D9524" w14:textId="77777777" w:rsidR="00A76B88" w:rsidRPr="00E56BE8" w:rsidRDefault="00A76B88" w:rsidP="003840BB">
            <w:pPr>
              <w:spacing w:after="0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Profundidad: 480 mm</w:t>
            </w:r>
          </w:p>
          <w:p w14:paraId="758F5174" w14:textId="77777777" w:rsidR="00A76B88" w:rsidRPr="00E56BE8" w:rsidRDefault="00A76B88" w:rsidP="003840BB">
            <w:pPr>
              <w:spacing w:after="0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Material: </w:t>
            </w:r>
          </w:p>
          <w:p w14:paraId="1634C501" w14:textId="77777777" w:rsidR="00A76B88" w:rsidRPr="00E56BE8" w:rsidRDefault="00A76B88" w:rsidP="00A76B88">
            <w:pPr>
              <w:pStyle w:val="Prrafodelista"/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Estructura en lámina </w:t>
            </w:r>
            <w:proofErr w:type="spellStart"/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Cold</w:t>
            </w:r>
            <w:proofErr w:type="spellEnd"/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 </w:t>
            </w:r>
            <w:proofErr w:type="spellStart"/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Rolled</w:t>
            </w:r>
            <w:proofErr w:type="spellEnd"/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. </w:t>
            </w:r>
          </w:p>
          <w:p w14:paraId="01768691" w14:textId="77777777" w:rsidR="00A76B88" w:rsidRPr="00E56BE8" w:rsidRDefault="00A76B88" w:rsidP="00A76B88">
            <w:pPr>
              <w:pStyle w:val="Prrafodelista"/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pintura electrostática gris claro.</w:t>
            </w:r>
          </w:p>
          <w:p w14:paraId="3B151BED" w14:textId="77777777" w:rsidR="00A76B88" w:rsidRPr="00E56BE8" w:rsidRDefault="00A76B88" w:rsidP="00A76B88">
            <w:pPr>
              <w:pStyle w:val="Prrafodelista"/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ruedas giratorias con soporte en acero. </w:t>
            </w:r>
          </w:p>
          <w:p w14:paraId="33DD363B" w14:textId="77777777" w:rsidR="00A76B88" w:rsidRPr="00E56BE8" w:rsidRDefault="00A76B88" w:rsidP="00A76B88">
            <w:pPr>
              <w:pStyle w:val="Prrafodelista"/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cuerpo en polipropileno con bandeja termoplástico.</w:t>
            </w:r>
          </w:p>
          <w:p w14:paraId="48764049" w14:textId="77777777" w:rsidR="00A76B88" w:rsidRPr="00963B89" w:rsidRDefault="00A76B88" w:rsidP="00A76B88">
            <w:pPr>
              <w:pStyle w:val="Prrafodelista"/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</w:pPr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superficie de uso en acrílico </w:t>
            </w:r>
            <w:proofErr w:type="spellStart"/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>termoformado</w:t>
            </w:r>
            <w:proofErr w:type="spellEnd"/>
            <w:r w:rsidRPr="00E56BE8">
              <w:rPr>
                <w:rFonts w:ascii="Franklin Gothic Medium" w:eastAsia="Times New Roman" w:hAnsi="Franklin Gothic Medium" w:cs="Arial"/>
                <w:sz w:val="20"/>
                <w:szCs w:val="20"/>
                <w:lang w:eastAsia="es-CO"/>
              </w:rPr>
              <w:t xml:space="preserve"> de 10mm color azul de fácil desinfección.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1BF7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Franklin Gothic Medium" w:eastAsia="Times New Roman" w:hAnsi="Franklin Gothic Medium" w:cs="Times New Roman"/>
                <w:color w:val="000000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BEB3" w14:textId="77777777" w:rsidR="00A76B88" w:rsidRPr="004F020B" w:rsidRDefault="00A76B88" w:rsidP="003840BB">
            <w:pPr>
              <w:spacing w:after="0"/>
              <w:jc w:val="center"/>
              <w:rPr>
                <w:rFonts w:ascii="Franklin Gothic Medium" w:eastAsia="Times New Roman" w:hAnsi="Franklin Gothic Medium" w:cs="Times New Roman"/>
                <w:color w:val="000000"/>
                <w:sz w:val="20"/>
                <w:szCs w:val="20"/>
                <w:lang w:val="es-ES" w:eastAsia="es-CO"/>
              </w:rPr>
            </w:pPr>
            <w:r w:rsidRPr="004F020B">
              <w:rPr>
                <w:rFonts w:ascii="Franklin Gothic Medium" w:eastAsia="Times New Roman" w:hAnsi="Franklin Gothic Medium" w:cs="Times New Roman"/>
                <w:color w:val="000000"/>
                <w:sz w:val="20"/>
                <w:szCs w:val="20"/>
                <w:lang w:val="es-ES" w:eastAsia="es-CO"/>
              </w:rPr>
              <w:t>UNIDAD</w:t>
            </w:r>
          </w:p>
        </w:tc>
      </w:tr>
    </w:tbl>
    <w:p w14:paraId="50EACEFE" w14:textId="77777777" w:rsidR="00A76B88" w:rsidRDefault="00A76B88" w:rsidP="00A76B88">
      <w:pPr>
        <w:spacing w:after="0"/>
        <w:jc w:val="both"/>
        <w:rPr>
          <w:rFonts w:ascii="Franklin Gothic Medium" w:hAnsi="Franklin Gothic Medium" w:cs="Arial"/>
          <w:b/>
          <w:sz w:val="20"/>
          <w:szCs w:val="20"/>
        </w:rPr>
      </w:pPr>
    </w:p>
    <w:p w14:paraId="5B13C548" w14:textId="77777777" w:rsidR="00A76B88" w:rsidRPr="00B669D1" w:rsidRDefault="00A76B88" w:rsidP="00A76B88">
      <w:pPr>
        <w:pStyle w:val="Prrafodelista"/>
        <w:numPr>
          <w:ilvl w:val="0"/>
          <w:numId w:val="26"/>
        </w:numPr>
        <w:spacing w:after="0"/>
        <w:jc w:val="both"/>
        <w:rPr>
          <w:rFonts w:ascii="Franklin Gothic Medium" w:hAnsi="Franklin Gothic Medium" w:cs="Arial"/>
          <w:b/>
          <w:sz w:val="20"/>
          <w:szCs w:val="20"/>
        </w:rPr>
      </w:pPr>
      <w:r w:rsidRPr="00B669D1">
        <w:rPr>
          <w:rFonts w:ascii="Franklin Gothic Medium" w:hAnsi="Franklin Gothic Medium" w:cs="Arial"/>
          <w:b/>
          <w:sz w:val="20"/>
          <w:szCs w:val="20"/>
        </w:rPr>
        <w:t>CONDICIONES DE LA COTIZACIÓN</w:t>
      </w:r>
    </w:p>
    <w:p w14:paraId="20844149" w14:textId="77777777" w:rsidR="00A76B88" w:rsidRPr="00B669D1" w:rsidRDefault="00A76B88" w:rsidP="00A76B88">
      <w:pPr>
        <w:spacing w:after="0"/>
        <w:jc w:val="both"/>
        <w:rPr>
          <w:rFonts w:ascii="Franklin Gothic Medium" w:hAnsi="Franklin Gothic Medium" w:cs="Arial"/>
          <w:sz w:val="20"/>
          <w:szCs w:val="20"/>
        </w:rPr>
      </w:pPr>
    </w:p>
    <w:p w14:paraId="0CC9571A" w14:textId="77777777" w:rsidR="00A76B88" w:rsidRPr="00B669D1" w:rsidRDefault="00A76B88" w:rsidP="00A76B88">
      <w:pPr>
        <w:spacing w:after="0"/>
        <w:jc w:val="both"/>
        <w:rPr>
          <w:rFonts w:ascii="Franklin Gothic Medium" w:hAnsi="Franklin Gothic Medium" w:cs="Arial"/>
          <w:sz w:val="20"/>
          <w:szCs w:val="20"/>
        </w:rPr>
      </w:pPr>
      <w:r w:rsidRPr="00B669D1">
        <w:rPr>
          <w:rFonts w:ascii="Franklin Gothic Medium" w:hAnsi="Franklin Gothic Medium" w:cs="Arial"/>
          <w:sz w:val="20"/>
          <w:szCs w:val="20"/>
        </w:rPr>
        <w:t>Las cotizaciones deberá relacionar condiciones de tales como:</w:t>
      </w:r>
    </w:p>
    <w:p w14:paraId="231F4229" w14:textId="77777777" w:rsidR="00A76B88" w:rsidRPr="00B669D1" w:rsidRDefault="00A76B88" w:rsidP="00A76B88">
      <w:pPr>
        <w:spacing w:after="0"/>
        <w:jc w:val="both"/>
        <w:rPr>
          <w:rFonts w:ascii="Franklin Gothic Medium" w:hAnsi="Franklin Gothic Medium" w:cs="Arial"/>
          <w:sz w:val="20"/>
          <w:szCs w:val="20"/>
        </w:rPr>
      </w:pP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6"/>
      </w:tblGrid>
      <w:tr w:rsidR="00A76B88" w:rsidRPr="00B669D1" w14:paraId="24002466" w14:textId="77777777" w:rsidTr="00500E88">
        <w:trPr>
          <w:trHeight w:val="451"/>
          <w:jc w:val="center"/>
        </w:trPr>
        <w:tc>
          <w:tcPr>
            <w:tcW w:w="8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139DDD7" w14:textId="77777777" w:rsidR="00A76B88" w:rsidRPr="00B669D1" w:rsidRDefault="00A76B88" w:rsidP="003840BB">
            <w:pPr>
              <w:spacing w:after="0"/>
              <w:jc w:val="center"/>
              <w:rPr>
                <w:rFonts w:ascii="Franklin Gothic Medium" w:hAnsi="Franklin Gothic Medium" w:cs="Arial"/>
                <w:b/>
                <w:sz w:val="20"/>
                <w:szCs w:val="20"/>
              </w:rPr>
            </w:pPr>
            <w:r w:rsidRPr="00B669D1">
              <w:rPr>
                <w:rFonts w:ascii="Franklin Gothic Medium" w:hAnsi="Franklin Gothic Medium" w:cs="Arial"/>
                <w:b/>
                <w:sz w:val="20"/>
                <w:szCs w:val="20"/>
              </w:rPr>
              <w:t xml:space="preserve">CONDICIONES COMERCIALES </w:t>
            </w:r>
          </w:p>
        </w:tc>
      </w:tr>
      <w:tr w:rsidR="00A76B88" w:rsidRPr="00B669D1" w14:paraId="3ADBDFB7" w14:textId="77777777" w:rsidTr="00500E88">
        <w:trPr>
          <w:trHeight w:val="2201"/>
          <w:jc w:val="center"/>
        </w:trPr>
        <w:tc>
          <w:tcPr>
            <w:tcW w:w="8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125BD" w14:textId="77777777" w:rsidR="00A76B88" w:rsidRPr="00B669D1" w:rsidRDefault="00A76B88" w:rsidP="003840BB">
            <w:pPr>
              <w:spacing w:after="0"/>
              <w:jc w:val="both"/>
              <w:rPr>
                <w:rFonts w:ascii="Franklin Gothic Medium" w:hAnsi="Franklin Gothic Medium" w:cs="Arial"/>
                <w:i/>
                <w:sz w:val="20"/>
                <w:szCs w:val="20"/>
              </w:rPr>
            </w:pPr>
            <w:r w:rsidRPr="00B669D1">
              <w:rPr>
                <w:rFonts w:ascii="Franklin Gothic Medium" w:hAnsi="Franklin Gothic Medium" w:cs="Arial"/>
                <w:i/>
                <w:sz w:val="20"/>
                <w:szCs w:val="20"/>
              </w:rPr>
              <w:t xml:space="preserve">Indicar  </w:t>
            </w:r>
            <w:r w:rsidRPr="00B669D1">
              <w:rPr>
                <w:rFonts w:ascii="Franklin Gothic Medium" w:hAnsi="Franklin Gothic Medium" w:cs="Arial"/>
                <w:i/>
                <w:sz w:val="20"/>
                <w:szCs w:val="20"/>
                <w:u w:val="single"/>
              </w:rPr>
              <w:t>condiciones comerciales</w:t>
            </w:r>
            <w:r w:rsidRPr="00B669D1">
              <w:rPr>
                <w:rFonts w:ascii="Franklin Gothic Medium" w:hAnsi="Franklin Gothic Medium" w:cs="Arial"/>
                <w:i/>
                <w:sz w:val="20"/>
                <w:szCs w:val="20"/>
              </w:rPr>
              <w:t xml:space="preserve">, tales como: </w:t>
            </w:r>
          </w:p>
          <w:p w14:paraId="599189FB" w14:textId="77777777" w:rsidR="00A76B88" w:rsidRPr="00B669D1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</w:pP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Especificar valores de la cotización incluido IVA ( si aplica) y especificar el valor de IVA</w:t>
            </w:r>
          </w:p>
          <w:p w14:paraId="3F673ADD" w14:textId="77777777" w:rsidR="00A76B88" w:rsidRPr="00B669D1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</w:pP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Especificar la forma de pago, en caso de un eventual contrato</w:t>
            </w:r>
          </w:p>
          <w:p w14:paraId="7649F5D1" w14:textId="77777777" w:rsidR="00A76B88" w:rsidRPr="00B669D1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</w:pP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Validez de la oferta</w:t>
            </w:r>
          </w:p>
          <w:p w14:paraId="0E684259" w14:textId="77777777" w:rsidR="00A76B88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</w:pPr>
            <w:r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Certificar si la Empresa cotizante es Fabricante, importadores, distribuidor</w:t>
            </w: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 xml:space="preserve"> exclusivo</w:t>
            </w:r>
            <w:r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 xml:space="preserve">, distribuidor autorizado etc., del </w:t>
            </w: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productos</w:t>
            </w:r>
            <w:r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 xml:space="preserve"> o servicios a</w:t>
            </w: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 xml:space="preserve"> ofertados (adjuntar soportes)</w:t>
            </w:r>
          </w:p>
          <w:p w14:paraId="50C607B4" w14:textId="77777777" w:rsidR="00A76B88" w:rsidRPr="00E56BE8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sz w:val="20"/>
                <w:szCs w:val="20"/>
              </w:rPr>
            </w:pP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Tiempo de entrega en caso de un eventual contrato</w:t>
            </w:r>
            <w:r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 xml:space="preserve"> de acuerdo a obligaciones contractuales</w:t>
            </w:r>
          </w:p>
          <w:p w14:paraId="58226725" w14:textId="77777777" w:rsidR="00A76B88" w:rsidRPr="00B669D1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sz w:val="20"/>
                <w:szCs w:val="20"/>
              </w:rPr>
            </w:pPr>
            <w:r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Especificar la Garantía del producto</w:t>
            </w:r>
          </w:p>
        </w:tc>
      </w:tr>
    </w:tbl>
    <w:p w14:paraId="20225130" w14:textId="77777777" w:rsidR="00A76B88" w:rsidRPr="00B669D1" w:rsidRDefault="00A76B88" w:rsidP="00A76B88">
      <w:pPr>
        <w:spacing w:after="0" w:line="256" w:lineRule="auto"/>
        <w:jc w:val="both"/>
        <w:rPr>
          <w:rFonts w:ascii="Franklin Gothic Medium" w:hAnsi="Franklin Gothic Medium" w:cs="Arial"/>
          <w:bCs/>
          <w:sz w:val="20"/>
          <w:szCs w:val="20"/>
        </w:rPr>
      </w:pPr>
    </w:p>
    <w:p w14:paraId="5F9172E1" w14:textId="77777777" w:rsidR="00A76B88" w:rsidRDefault="00A76B88" w:rsidP="00A76B88">
      <w:pPr>
        <w:spacing w:after="0" w:line="256" w:lineRule="auto"/>
        <w:jc w:val="both"/>
        <w:rPr>
          <w:rFonts w:ascii="Franklin Gothic Medium" w:hAnsi="Franklin Gothic Medium" w:cs="Arial"/>
          <w:bCs/>
          <w:sz w:val="20"/>
          <w:szCs w:val="20"/>
        </w:rPr>
      </w:pPr>
      <w:r w:rsidRPr="00B669D1">
        <w:rPr>
          <w:rFonts w:ascii="Franklin Gothic Medium" w:hAnsi="Franklin Gothic Medium" w:cs="Arial"/>
          <w:bCs/>
          <w:sz w:val="20"/>
          <w:szCs w:val="20"/>
        </w:rPr>
        <w:t>De la misma manera se deber adjuntar los siguientes documentos:</w:t>
      </w:r>
    </w:p>
    <w:p w14:paraId="69F116C6" w14:textId="77777777" w:rsidR="00A76B88" w:rsidRDefault="00A76B88" w:rsidP="00A76B88">
      <w:pPr>
        <w:spacing w:after="0" w:line="256" w:lineRule="auto"/>
        <w:jc w:val="both"/>
        <w:rPr>
          <w:rFonts w:ascii="Franklin Gothic Medium" w:hAnsi="Franklin Gothic Medium" w:cs="Arial"/>
          <w:bCs/>
          <w:sz w:val="20"/>
          <w:szCs w:val="20"/>
        </w:rPr>
      </w:pPr>
    </w:p>
    <w:p w14:paraId="61039F7E" w14:textId="77777777" w:rsidR="00A76B88" w:rsidRPr="00B669D1" w:rsidRDefault="00A76B88" w:rsidP="00A76B88">
      <w:pPr>
        <w:spacing w:after="0" w:line="256" w:lineRule="auto"/>
        <w:jc w:val="both"/>
        <w:rPr>
          <w:rFonts w:ascii="Franklin Gothic Medium" w:hAnsi="Franklin Gothic Medium" w:cs="Arial"/>
          <w:bCs/>
          <w:sz w:val="20"/>
          <w:szCs w:val="20"/>
        </w:rPr>
      </w:pPr>
    </w:p>
    <w:tbl>
      <w:tblPr>
        <w:tblW w:w="9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1"/>
      </w:tblGrid>
      <w:tr w:rsidR="00A76B88" w:rsidRPr="00B669D1" w14:paraId="249F7F19" w14:textId="77777777" w:rsidTr="00500E88">
        <w:trPr>
          <w:trHeight w:val="425"/>
          <w:jc w:val="center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30A7E63" w14:textId="77777777" w:rsidR="00A76B88" w:rsidRPr="00B669D1" w:rsidRDefault="00A76B88" w:rsidP="003840BB">
            <w:pPr>
              <w:spacing w:after="0"/>
              <w:jc w:val="center"/>
              <w:rPr>
                <w:rFonts w:ascii="Franklin Gothic Medium" w:hAnsi="Franklin Gothic Medium" w:cs="Arial"/>
                <w:b/>
                <w:sz w:val="20"/>
                <w:szCs w:val="20"/>
              </w:rPr>
            </w:pPr>
            <w:r w:rsidRPr="00B669D1">
              <w:rPr>
                <w:rFonts w:ascii="Franklin Gothic Medium" w:hAnsi="Franklin Gothic Medium" w:cs="Arial"/>
                <w:b/>
                <w:sz w:val="20"/>
                <w:szCs w:val="20"/>
              </w:rPr>
              <w:lastRenderedPageBreak/>
              <w:t>DOCUMENTOS SOLICITADOS</w:t>
            </w:r>
          </w:p>
        </w:tc>
      </w:tr>
      <w:tr w:rsidR="00A76B88" w:rsidRPr="00B669D1" w14:paraId="5591AFA2" w14:textId="77777777" w:rsidTr="00500E88">
        <w:trPr>
          <w:trHeight w:val="1348"/>
          <w:jc w:val="center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DBA179" w14:textId="77777777" w:rsidR="00A76B88" w:rsidRDefault="00A76B88" w:rsidP="003840BB">
            <w:pPr>
              <w:spacing w:after="0"/>
              <w:jc w:val="both"/>
              <w:rPr>
                <w:rFonts w:ascii="Franklin Gothic Medium" w:hAnsi="Franklin Gothic Medium" w:cs="Arial"/>
                <w:i/>
                <w:sz w:val="20"/>
                <w:szCs w:val="20"/>
              </w:rPr>
            </w:pPr>
            <w:r w:rsidRPr="00B669D1">
              <w:rPr>
                <w:rFonts w:ascii="Franklin Gothic Medium" w:hAnsi="Franklin Gothic Medium" w:cs="Arial"/>
                <w:i/>
                <w:sz w:val="20"/>
                <w:szCs w:val="20"/>
              </w:rPr>
              <w:t xml:space="preserve">Junto con la cotización el cotizante deberá aportar la siguiente información y/o documentos: </w:t>
            </w:r>
          </w:p>
          <w:p w14:paraId="25CE6C0F" w14:textId="77777777" w:rsidR="00A76B88" w:rsidRPr="00B669D1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</w:pP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Certificado de existencia y representación legal (Cámara de Comercio)</w:t>
            </w:r>
          </w:p>
          <w:p w14:paraId="7B1451C3" w14:textId="77777777" w:rsidR="00A76B88" w:rsidRPr="00E56BE8" w:rsidRDefault="00A76B88" w:rsidP="00A76B88">
            <w:pPr>
              <w:pStyle w:val="Prrafodelista"/>
              <w:numPr>
                <w:ilvl w:val="0"/>
                <w:numId w:val="27"/>
              </w:numPr>
              <w:spacing w:after="0"/>
              <w:jc w:val="both"/>
              <w:rPr>
                <w:rFonts w:ascii="Franklin Gothic Medium" w:eastAsiaTheme="minorHAnsi" w:hAnsi="Franklin Gothic Medium" w:cs="Arial"/>
                <w:sz w:val="20"/>
                <w:szCs w:val="20"/>
              </w:rPr>
            </w:pPr>
            <w:r w:rsidRPr="00B669D1">
              <w:rPr>
                <w:rFonts w:ascii="Franklin Gothic Medium" w:eastAsiaTheme="minorHAnsi" w:hAnsi="Franklin Gothic Medium" w:cs="Arial"/>
                <w:i/>
                <w:sz w:val="20"/>
                <w:szCs w:val="20"/>
              </w:rPr>
              <w:t>Ficha técnica de los ítems solicitados para revisar si cumplen con todos los aspectos solicitados,(FT-(Número del ítem)</w:t>
            </w:r>
          </w:p>
        </w:tc>
      </w:tr>
    </w:tbl>
    <w:p w14:paraId="510BB530" w14:textId="77777777" w:rsidR="00A76B88" w:rsidRDefault="00A76B88" w:rsidP="00A76B88">
      <w:pPr>
        <w:spacing w:after="0" w:line="240" w:lineRule="auto"/>
        <w:rPr>
          <w:rFonts w:ascii="Franklin Gothic Medium" w:hAnsi="Franklin Gothic Medium" w:cs="Franklin Gothic Medium"/>
          <w:b/>
          <w:sz w:val="20"/>
          <w:szCs w:val="20"/>
        </w:rPr>
      </w:pPr>
    </w:p>
    <w:p w14:paraId="4932DC63" w14:textId="77777777" w:rsidR="00A76B88" w:rsidRPr="00B669D1" w:rsidRDefault="00A76B88" w:rsidP="00A76B88">
      <w:pPr>
        <w:spacing w:after="0" w:line="256" w:lineRule="auto"/>
        <w:jc w:val="both"/>
        <w:rPr>
          <w:rFonts w:ascii="Franklin Gothic Medium" w:hAnsi="Franklin Gothic Medium" w:cs="Arial"/>
          <w:bCs/>
          <w:sz w:val="20"/>
          <w:szCs w:val="20"/>
        </w:rPr>
      </w:pPr>
      <w:r w:rsidRPr="00B669D1">
        <w:rPr>
          <w:rFonts w:ascii="Franklin Gothic Medium" w:hAnsi="Franklin Gothic Medium" w:cs="Arial"/>
          <w:bCs/>
          <w:sz w:val="20"/>
          <w:szCs w:val="20"/>
        </w:rPr>
        <w:t>Se informa al cotizante que deberá tener en cuenta los gravámenes a los cuales se incurre en la contratación en el sector público de acuerdo con lo establecido en el estatuto tributario del departamento de Nariño que corresponden a:</w:t>
      </w:r>
    </w:p>
    <w:p w14:paraId="3F3D95A9" w14:textId="77777777" w:rsidR="00A76B88" w:rsidRPr="00925CD1" w:rsidRDefault="00A76B88" w:rsidP="00A76B88">
      <w:pPr>
        <w:spacing w:after="0" w:line="240" w:lineRule="auto"/>
        <w:rPr>
          <w:rFonts w:ascii="Franklin Gothic Medium" w:hAnsi="Franklin Gothic Medium" w:cs="Franklin Gothic Medium"/>
          <w:sz w:val="20"/>
          <w:szCs w:val="20"/>
        </w:rPr>
      </w:pPr>
      <w:r w:rsidRPr="00614CE2">
        <w:rPr>
          <w:rFonts w:ascii="Franklin Gothic Medium" w:hAnsi="Franklin Gothic Medium" w:cs="Franklin Gothic Medium"/>
          <w:sz w:val="20"/>
          <w:szCs w:val="20"/>
        </w:rPr>
        <w:t xml:space="preserve"> </w:t>
      </w:r>
      <w:r w:rsidRPr="00614CE2">
        <w:rPr>
          <w:rFonts w:ascii="Franklin Gothic Medium" w:hAnsi="Franklin Gothic Medium" w:cs="Franklin Gothic Medium"/>
          <w:sz w:val="20"/>
          <w:szCs w:val="20"/>
        </w:rPr>
        <w:tab/>
        <w:t xml:space="preserve"> </w:t>
      </w:r>
      <w:r w:rsidRPr="00614CE2">
        <w:rPr>
          <w:rFonts w:ascii="Franklin Gothic Medium" w:hAnsi="Franklin Gothic Medium" w:cs="Franklin Gothic Medium"/>
          <w:sz w:val="20"/>
          <w:szCs w:val="20"/>
        </w:rPr>
        <w:tab/>
        <w:t xml:space="preserve"> </w:t>
      </w:r>
      <w:r w:rsidRPr="00614CE2">
        <w:rPr>
          <w:rFonts w:ascii="Franklin Gothic Medium" w:hAnsi="Franklin Gothic Medium" w:cs="Franklin Gothic Medium"/>
          <w:sz w:val="20"/>
          <w:szCs w:val="20"/>
        </w:rPr>
        <w:tab/>
        <w:t xml:space="preserve"> </w:t>
      </w:r>
      <w:r w:rsidRPr="00614CE2">
        <w:rPr>
          <w:rFonts w:ascii="Franklin Gothic Medium" w:hAnsi="Franklin Gothic Medium" w:cs="Franklin Gothic Medium"/>
          <w:sz w:val="20"/>
          <w:szCs w:val="20"/>
        </w:rPr>
        <w:tab/>
        <w:t xml:space="preserve"> </w:t>
      </w:r>
      <w:r w:rsidRPr="00614CE2">
        <w:rPr>
          <w:rFonts w:ascii="Franklin Gothic Medium" w:hAnsi="Franklin Gothic Medium" w:cs="Franklin Gothic Medium"/>
          <w:sz w:val="20"/>
          <w:szCs w:val="20"/>
        </w:rPr>
        <w:tab/>
        <w:t xml:space="preserve"> </w:t>
      </w:r>
      <w:r w:rsidRPr="00614CE2">
        <w:rPr>
          <w:rFonts w:ascii="Franklin Gothic Medium" w:hAnsi="Franklin Gothic Medium" w:cs="Franklin Gothic Medium"/>
          <w:sz w:val="20"/>
          <w:szCs w:val="20"/>
        </w:rPr>
        <w:tab/>
      </w:r>
    </w:p>
    <w:p w14:paraId="38A34A1D" w14:textId="77777777" w:rsidR="00A76B88" w:rsidRPr="00B669D1" w:rsidRDefault="00A76B88" w:rsidP="00A76B88">
      <w:pPr>
        <w:pStyle w:val="Prrafodelista"/>
        <w:numPr>
          <w:ilvl w:val="0"/>
          <w:numId w:val="28"/>
        </w:numPr>
        <w:spacing w:after="0" w:line="256" w:lineRule="auto"/>
        <w:jc w:val="both"/>
        <w:rPr>
          <w:rFonts w:ascii="Franklin Gothic Medium" w:hAnsi="Franklin Gothic Medium" w:cs="Arial"/>
          <w:b/>
          <w:bCs/>
          <w:sz w:val="20"/>
          <w:szCs w:val="20"/>
        </w:rPr>
      </w:pPr>
      <w:r w:rsidRPr="00B669D1">
        <w:rPr>
          <w:rFonts w:ascii="Franklin Gothic Medium" w:hAnsi="Franklin Gothic Medium" w:cs="Arial"/>
          <w:bCs/>
          <w:sz w:val="20"/>
          <w:szCs w:val="20"/>
        </w:rPr>
        <w:t>Por concepto de estampillas Pro-Desarrollo del Departamento por el 2.0% del valor del contrato antes de IVA.</w:t>
      </w:r>
    </w:p>
    <w:p w14:paraId="6B5F0C94" w14:textId="77777777" w:rsidR="00A76B88" w:rsidRPr="00B669D1" w:rsidRDefault="00A76B88" w:rsidP="00A76B88">
      <w:pPr>
        <w:pStyle w:val="Prrafodelista"/>
        <w:numPr>
          <w:ilvl w:val="0"/>
          <w:numId w:val="28"/>
        </w:numPr>
        <w:spacing w:after="0" w:line="256" w:lineRule="auto"/>
        <w:jc w:val="both"/>
        <w:rPr>
          <w:rFonts w:ascii="Franklin Gothic Medium" w:hAnsi="Franklin Gothic Medium" w:cs="Arial"/>
          <w:b/>
          <w:bCs/>
          <w:sz w:val="20"/>
          <w:szCs w:val="20"/>
        </w:rPr>
      </w:pPr>
      <w:r w:rsidRPr="00B669D1">
        <w:rPr>
          <w:rFonts w:ascii="Franklin Gothic Medium" w:hAnsi="Franklin Gothic Medium" w:cs="Arial"/>
          <w:bCs/>
          <w:sz w:val="20"/>
          <w:szCs w:val="20"/>
        </w:rPr>
        <w:t>Estampillas Pro-cultura del Departamento de Nariño por el 2.0% del valor del contrato antes de IVA.</w:t>
      </w:r>
    </w:p>
    <w:p w14:paraId="387285FF" w14:textId="77777777" w:rsidR="00A76B88" w:rsidRPr="005E0692" w:rsidRDefault="00A76B88" w:rsidP="00A76B88">
      <w:pPr>
        <w:pStyle w:val="Prrafodelista"/>
        <w:numPr>
          <w:ilvl w:val="0"/>
          <w:numId w:val="28"/>
        </w:numPr>
        <w:spacing w:after="0" w:line="256" w:lineRule="auto"/>
        <w:jc w:val="both"/>
        <w:rPr>
          <w:rFonts w:ascii="Franklin Gothic Medium" w:hAnsi="Franklin Gothic Medium" w:cs="Arial"/>
          <w:b/>
          <w:bCs/>
          <w:sz w:val="20"/>
          <w:szCs w:val="20"/>
        </w:rPr>
      </w:pPr>
      <w:r w:rsidRPr="00B669D1">
        <w:rPr>
          <w:rFonts w:ascii="Franklin Gothic Medium" w:hAnsi="Franklin Gothic Medium" w:cs="Arial"/>
          <w:bCs/>
          <w:sz w:val="20"/>
          <w:szCs w:val="20"/>
        </w:rPr>
        <w:t>Estampillas Pro-Desarrollo Universidad de Nariño por el 0.5% del valor del contrato antes de IVA.</w:t>
      </w:r>
    </w:p>
    <w:p w14:paraId="1C8B67C6" w14:textId="77777777" w:rsidR="00A76B88" w:rsidRPr="00DC48C2" w:rsidRDefault="00A76B88" w:rsidP="00A76B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Franklin Gothic Medium" w:eastAsia="Libre Franklin Thin" w:hAnsi="Franklin Gothic Medium" w:cs="Libre Franklin Thin"/>
          <w:color w:val="000000"/>
          <w:sz w:val="20"/>
          <w:szCs w:val="20"/>
        </w:rPr>
      </w:pPr>
    </w:p>
    <w:p w14:paraId="2B18CC21" w14:textId="71AC00DF" w:rsidR="00A76B88" w:rsidRDefault="00A76B88" w:rsidP="00A76B88">
      <w:pPr>
        <w:spacing w:after="0"/>
        <w:jc w:val="both"/>
        <w:rPr>
          <w:rFonts w:ascii="Franklin Gothic Medium" w:hAnsi="Franklin Gothic Medium" w:cs="Arial"/>
          <w:sz w:val="20"/>
          <w:szCs w:val="20"/>
        </w:rPr>
      </w:pPr>
      <w:r w:rsidRPr="00B669D1">
        <w:rPr>
          <w:rFonts w:ascii="Franklin Gothic Medium" w:hAnsi="Franklin Gothic Medium" w:cs="Arial"/>
          <w:b/>
          <w:bCs/>
          <w:sz w:val="20"/>
          <w:szCs w:val="20"/>
        </w:rPr>
        <w:t>NOTA</w:t>
      </w:r>
      <w:r>
        <w:rPr>
          <w:rFonts w:ascii="Franklin Gothic Medium" w:hAnsi="Franklin Gothic Medium" w:cs="Arial"/>
          <w:b/>
          <w:bCs/>
          <w:sz w:val="20"/>
          <w:szCs w:val="20"/>
        </w:rPr>
        <w:t xml:space="preserve"> 1</w:t>
      </w:r>
      <w:r w:rsidRPr="00B669D1">
        <w:rPr>
          <w:rFonts w:ascii="Franklin Gothic Medium" w:hAnsi="Franklin Gothic Medium" w:cs="Arial"/>
          <w:b/>
          <w:bCs/>
          <w:sz w:val="20"/>
          <w:szCs w:val="20"/>
        </w:rPr>
        <w:t xml:space="preserve">: </w:t>
      </w:r>
      <w:r w:rsidRPr="00B669D1">
        <w:rPr>
          <w:rFonts w:ascii="Franklin Gothic Medium" w:hAnsi="Franklin Gothic Medium" w:cs="Arial"/>
          <w:sz w:val="20"/>
          <w:szCs w:val="20"/>
        </w:rPr>
        <w:t>La presente solicitud de cotización se realiza considerando la existencia</w:t>
      </w:r>
      <w:r>
        <w:rPr>
          <w:rFonts w:ascii="Franklin Gothic Medium" w:hAnsi="Franklin Gothic Medium" w:cs="Arial"/>
          <w:sz w:val="20"/>
          <w:szCs w:val="20"/>
        </w:rPr>
        <w:t xml:space="preserve"> de solicitud elevada por </w:t>
      </w:r>
      <w:r w:rsidR="00F14CBB">
        <w:rPr>
          <w:rFonts w:ascii="Franklin Gothic Medium" w:hAnsi="Franklin Gothic Medium" w:cs="Arial"/>
          <w:sz w:val="20"/>
          <w:szCs w:val="20"/>
        </w:rPr>
        <w:t>oficina de</w:t>
      </w:r>
      <w:r>
        <w:rPr>
          <w:rFonts w:ascii="Franklin Gothic Medium" w:hAnsi="Franklin Gothic Medium" w:cs="Arial"/>
          <w:sz w:val="20"/>
          <w:szCs w:val="20"/>
        </w:rPr>
        <w:t xml:space="preserve"> </w:t>
      </w:r>
      <w:r w:rsidR="00F14CBB">
        <w:rPr>
          <w:rFonts w:ascii="Franklin Gothic Medium" w:hAnsi="Franklin Gothic Medium" w:cs="Arial"/>
          <w:sz w:val="20"/>
          <w:szCs w:val="20"/>
        </w:rPr>
        <w:t>D</w:t>
      </w:r>
      <w:r w:rsidR="00F14CBB" w:rsidRPr="00F14CBB">
        <w:rPr>
          <w:rFonts w:ascii="Franklin Gothic Medium" w:hAnsi="Franklin Gothic Medium" w:cs="Arial"/>
          <w:sz w:val="20"/>
          <w:szCs w:val="20"/>
        </w:rPr>
        <w:t xml:space="preserve">ocencia </w:t>
      </w:r>
      <w:r w:rsidR="00F14CBB">
        <w:rPr>
          <w:rFonts w:ascii="Franklin Gothic Medium" w:hAnsi="Franklin Gothic Medium" w:cs="Arial"/>
          <w:sz w:val="20"/>
          <w:szCs w:val="20"/>
        </w:rPr>
        <w:t>Universitaria e I</w:t>
      </w:r>
      <w:r w:rsidR="00F14CBB" w:rsidRPr="00F14CBB">
        <w:rPr>
          <w:rFonts w:ascii="Franklin Gothic Medium" w:hAnsi="Franklin Gothic Medium" w:cs="Arial"/>
          <w:sz w:val="20"/>
          <w:szCs w:val="20"/>
        </w:rPr>
        <w:t>nvestigación</w:t>
      </w:r>
      <w:r w:rsidRPr="00B669D1">
        <w:rPr>
          <w:rFonts w:ascii="Franklin Gothic Medium" w:hAnsi="Franklin Gothic Medium" w:cs="Arial"/>
          <w:sz w:val="20"/>
          <w:szCs w:val="20"/>
        </w:rPr>
        <w:t>.</w:t>
      </w:r>
    </w:p>
    <w:p w14:paraId="715BE67A" w14:textId="77777777" w:rsidR="00A76B88" w:rsidRDefault="00A76B88" w:rsidP="00A76B88">
      <w:pPr>
        <w:spacing w:after="0"/>
        <w:jc w:val="both"/>
        <w:rPr>
          <w:rFonts w:ascii="Franklin Gothic Medium" w:hAnsi="Franklin Gothic Medium" w:cs="Arial"/>
          <w:sz w:val="20"/>
          <w:szCs w:val="20"/>
        </w:rPr>
      </w:pPr>
    </w:p>
    <w:p w14:paraId="6DA5C403" w14:textId="77777777" w:rsidR="00A76B88" w:rsidRPr="002E3C26" w:rsidRDefault="00A76B88" w:rsidP="00A76B88">
      <w:pPr>
        <w:spacing w:after="0" w:line="240" w:lineRule="auto"/>
        <w:rPr>
          <w:color w:val="FF0000"/>
          <w:sz w:val="20"/>
          <w:szCs w:val="20"/>
        </w:rPr>
      </w:pPr>
      <w:r>
        <w:rPr>
          <w:rFonts w:ascii="Franklin Gothic Medium" w:hAnsi="Franklin Gothic Medium" w:cs="Arial"/>
          <w:b/>
          <w:sz w:val="20"/>
          <w:szCs w:val="20"/>
        </w:rPr>
        <w:t>NOTA 3</w:t>
      </w:r>
      <w:r w:rsidRPr="002E3C26">
        <w:rPr>
          <w:rFonts w:ascii="Franklin Gothic Medium" w:hAnsi="Franklin Gothic Medium" w:cs="Arial"/>
          <w:b/>
          <w:sz w:val="20"/>
          <w:szCs w:val="20"/>
        </w:rPr>
        <w:t>:</w:t>
      </w:r>
      <w:r w:rsidRPr="002E3C26">
        <w:rPr>
          <w:rFonts w:ascii="Franklin Gothic Medium" w:hAnsi="Franklin Gothic Medium" w:cs="Arial"/>
          <w:sz w:val="20"/>
          <w:szCs w:val="20"/>
        </w:rPr>
        <w:t xml:space="preserve"> La cotización debe venir dirigida a: HOSPITAL UNIVERSITARIO DEPARTAMENTAL DE NARIÑO E.S.E.-UNIDAD DE CONTRATACIÓN – OFICINA JURIDICA</w:t>
      </w:r>
    </w:p>
    <w:p w14:paraId="0B5DA44C" w14:textId="77777777" w:rsidR="00A76B88" w:rsidRDefault="00A76B88" w:rsidP="00A76B88">
      <w:pPr>
        <w:spacing w:after="0"/>
        <w:jc w:val="both"/>
        <w:rPr>
          <w:rFonts w:ascii="Franklin Gothic Medium" w:hAnsi="Franklin Gothic Medium" w:cs="Arial"/>
          <w:sz w:val="20"/>
          <w:szCs w:val="20"/>
        </w:rPr>
      </w:pPr>
    </w:p>
    <w:p w14:paraId="2274BF2B" w14:textId="77777777" w:rsidR="00A76B88" w:rsidRPr="00B669D1" w:rsidRDefault="00A76B88" w:rsidP="00A76B88">
      <w:pPr>
        <w:rPr>
          <w:rFonts w:ascii="Franklin Gothic Medium" w:hAnsi="Franklin Gothic Medium" w:cs="Arial"/>
          <w:sz w:val="20"/>
          <w:szCs w:val="20"/>
        </w:rPr>
      </w:pPr>
      <w:r w:rsidRPr="00B669D1">
        <w:rPr>
          <w:rFonts w:ascii="Franklin Gothic Medium" w:hAnsi="Franklin Gothic Medium" w:cs="Arial"/>
          <w:sz w:val="20"/>
          <w:szCs w:val="20"/>
        </w:rPr>
        <w:t>Atentamente,</w:t>
      </w:r>
    </w:p>
    <w:p w14:paraId="73D69A00" w14:textId="77777777" w:rsidR="00A76B88" w:rsidRDefault="00A76B88" w:rsidP="00A76B88">
      <w:pPr>
        <w:spacing w:after="0" w:line="240" w:lineRule="auto"/>
        <w:rPr>
          <w:rFonts w:ascii="Franklin Gothic Medium" w:hAnsi="Franklin Gothic Medium" w:cs="Arial"/>
          <w:sz w:val="20"/>
          <w:szCs w:val="20"/>
        </w:rPr>
      </w:pPr>
    </w:p>
    <w:p w14:paraId="0ADEF9D9" w14:textId="77777777" w:rsidR="00A76B88" w:rsidRPr="00B669D1" w:rsidRDefault="00A76B88" w:rsidP="00A76B88">
      <w:pPr>
        <w:spacing w:after="0" w:line="240" w:lineRule="auto"/>
        <w:rPr>
          <w:rFonts w:ascii="Franklin Gothic Medium" w:hAnsi="Franklin Gothic Medium" w:cs="Arial"/>
          <w:sz w:val="20"/>
          <w:szCs w:val="20"/>
        </w:rPr>
      </w:pPr>
      <w:r w:rsidRPr="00B669D1">
        <w:rPr>
          <w:rFonts w:ascii="Franklin Gothic Medium" w:hAnsi="Franklin Gothic Medium" w:cs="Arial"/>
          <w:sz w:val="20"/>
          <w:szCs w:val="20"/>
        </w:rPr>
        <w:t xml:space="preserve">UNIDAD DE CONTRATACIÓN </w:t>
      </w:r>
    </w:p>
    <w:p w14:paraId="2723B973" w14:textId="77777777" w:rsidR="00A76B88" w:rsidRPr="00B669D1" w:rsidRDefault="00A76B88" w:rsidP="00A76B88">
      <w:pPr>
        <w:spacing w:after="0" w:line="240" w:lineRule="auto"/>
        <w:rPr>
          <w:rFonts w:ascii="Franklin Gothic Medium" w:hAnsi="Franklin Gothic Medium" w:cs="Arial"/>
          <w:sz w:val="20"/>
          <w:szCs w:val="20"/>
        </w:rPr>
      </w:pPr>
      <w:r w:rsidRPr="00B669D1">
        <w:rPr>
          <w:rFonts w:ascii="Franklin Gothic Medium" w:hAnsi="Franklin Gothic Medium" w:cs="Arial"/>
          <w:sz w:val="20"/>
          <w:szCs w:val="20"/>
        </w:rPr>
        <w:t>HOSPITAL UNIVERSITARIO DEPARTAMENTAL DE NARIÑO E.S.E.</w:t>
      </w:r>
    </w:p>
    <w:p w14:paraId="208E2C6C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094AF531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1BAD16FE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5A57DEF8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7811C1FB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5C4BBDFB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60C43381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61F8B63A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1D73AB29" w14:textId="77777777" w:rsidR="00A76B88" w:rsidRDefault="00A76B88" w:rsidP="00A76B88">
      <w:pPr>
        <w:jc w:val="center"/>
        <w:rPr>
          <w:rFonts w:ascii="Franklin Gothic Medium" w:hAnsi="Franklin Gothic Medium"/>
          <w:color w:val="000000" w:themeColor="text1"/>
          <w:sz w:val="20"/>
          <w:szCs w:val="20"/>
        </w:rPr>
      </w:pPr>
    </w:p>
    <w:p w14:paraId="117A32AD" w14:textId="79ED21B7" w:rsidR="00C11900" w:rsidRPr="00A76B88" w:rsidRDefault="00C11900" w:rsidP="00A76B88"/>
    <w:sectPr w:rsidR="00C11900" w:rsidRPr="00A76B88" w:rsidSect="002C11E2">
      <w:headerReference w:type="default" r:id="rId10"/>
      <w:footerReference w:type="default" r:id="rId11"/>
      <w:pgSz w:w="12240" w:h="15840" w:code="1"/>
      <w:pgMar w:top="26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4EFA1" w14:textId="77777777" w:rsidR="00577B51" w:rsidRDefault="00577B51" w:rsidP="00367BC6">
      <w:pPr>
        <w:spacing w:after="0" w:line="240" w:lineRule="auto"/>
      </w:pPr>
      <w:r>
        <w:separator/>
      </w:r>
    </w:p>
  </w:endnote>
  <w:endnote w:type="continuationSeparator" w:id="0">
    <w:p w14:paraId="57453A77" w14:textId="77777777" w:rsidR="00577B51" w:rsidRDefault="00577B51" w:rsidP="00367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re Franklin Thin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NeueLT Pro 45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EA423" w14:textId="10DD5C1F" w:rsidR="00FE5133" w:rsidRDefault="002A3AC7" w:rsidP="00FE5133">
    <w:pPr>
      <w:pStyle w:val="Piedepgina"/>
      <w:tabs>
        <w:tab w:val="clear" w:pos="4419"/>
        <w:tab w:val="clear" w:pos="8838"/>
        <w:tab w:val="left" w:pos="3030"/>
      </w:tabs>
    </w:pPr>
    <w:r>
      <w:rPr>
        <w:noProof/>
        <w:lang w:eastAsia="es-CO"/>
      </w:rPr>
      <w:drawing>
        <wp:anchor distT="0" distB="0" distL="114300" distR="114300" simplePos="0" relativeHeight="251665408" behindDoc="1" locked="0" layoutInCell="1" allowOverlap="1" wp14:anchorId="751EAD5A" wp14:editId="3DDEE177">
          <wp:simplePos x="0" y="0"/>
          <wp:positionH relativeFrom="page">
            <wp:align>right</wp:align>
          </wp:positionH>
          <wp:positionV relativeFrom="paragraph">
            <wp:posOffset>-571500</wp:posOffset>
          </wp:positionV>
          <wp:extent cx="7772400" cy="1158209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58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56A2">
      <w:rPr>
        <w:noProof/>
        <w:lang w:eastAsia="es-CO"/>
      </w:rPr>
      <w:drawing>
        <wp:anchor distT="0" distB="0" distL="114300" distR="114300" simplePos="0" relativeHeight="251661312" behindDoc="1" locked="0" layoutInCell="1" allowOverlap="1" wp14:anchorId="53E2018D" wp14:editId="1723D6B9">
          <wp:simplePos x="0" y="0"/>
          <wp:positionH relativeFrom="page">
            <wp:posOffset>-8890</wp:posOffset>
          </wp:positionH>
          <wp:positionV relativeFrom="paragraph">
            <wp:posOffset>740146</wp:posOffset>
          </wp:positionV>
          <wp:extent cx="7785100" cy="16764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100" cy="16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5133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9BFF7" w14:textId="77777777" w:rsidR="00577B51" w:rsidRDefault="00577B51" w:rsidP="00367BC6">
      <w:pPr>
        <w:spacing w:after="0" w:line="240" w:lineRule="auto"/>
      </w:pPr>
      <w:r>
        <w:separator/>
      </w:r>
    </w:p>
  </w:footnote>
  <w:footnote w:type="continuationSeparator" w:id="0">
    <w:p w14:paraId="6663065E" w14:textId="77777777" w:rsidR="00577B51" w:rsidRDefault="00577B51" w:rsidP="00367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1DFF1" w14:textId="5C46AE64" w:rsidR="00FE5133" w:rsidRDefault="008D56A2" w:rsidP="00235E38">
    <w:pPr>
      <w:pStyle w:val="Encabezado"/>
      <w:tabs>
        <w:tab w:val="clear" w:pos="4419"/>
        <w:tab w:val="clear" w:pos="8838"/>
        <w:tab w:val="left" w:pos="3840"/>
      </w:tabs>
    </w:pPr>
    <w:r>
      <w:rPr>
        <w:noProof/>
        <w:lang w:eastAsia="es-CO"/>
      </w:rPr>
      <w:drawing>
        <wp:anchor distT="0" distB="0" distL="114300" distR="114300" simplePos="0" relativeHeight="251663360" behindDoc="1" locked="0" layoutInCell="1" allowOverlap="1" wp14:anchorId="3AEC7086" wp14:editId="5E6EDB47">
          <wp:simplePos x="0" y="0"/>
          <wp:positionH relativeFrom="page">
            <wp:align>left</wp:align>
          </wp:positionH>
          <wp:positionV relativeFrom="paragraph">
            <wp:posOffset>-449209</wp:posOffset>
          </wp:positionV>
          <wp:extent cx="7785614" cy="16764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614" cy="16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513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348"/>
    <w:multiLevelType w:val="hybridMultilevel"/>
    <w:tmpl w:val="816ECBB8"/>
    <w:lvl w:ilvl="0" w:tplc="DA441D0A">
      <w:start w:val="3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B1F0E"/>
    <w:multiLevelType w:val="hybridMultilevel"/>
    <w:tmpl w:val="5B6E18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611EC"/>
    <w:multiLevelType w:val="hybridMultilevel"/>
    <w:tmpl w:val="9B26AA40"/>
    <w:lvl w:ilvl="0" w:tplc="240A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ED20ED"/>
    <w:multiLevelType w:val="hybridMultilevel"/>
    <w:tmpl w:val="CC486A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67617"/>
    <w:multiLevelType w:val="hybridMultilevel"/>
    <w:tmpl w:val="C55631F8"/>
    <w:lvl w:ilvl="0" w:tplc="DDE05A18">
      <w:start w:val="2"/>
      <w:numFmt w:val="bullet"/>
      <w:lvlText w:val="-"/>
      <w:lvlJc w:val="left"/>
      <w:pPr>
        <w:ind w:left="360" w:hanging="360"/>
      </w:pPr>
      <w:rPr>
        <w:rFonts w:ascii="Franklin Gothic Medium" w:eastAsia="Times New Roman" w:hAnsi="Franklin Gothic Medium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47EB3"/>
    <w:multiLevelType w:val="multilevel"/>
    <w:tmpl w:val="C0B47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260437"/>
    <w:multiLevelType w:val="multilevel"/>
    <w:tmpl w:val="32348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C72B1C"/>
    <w:multiLevelType w:val="hybridMultilevel"/>
    <w:tmpl w:val="1950724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1A72EA"/>
    <w:multiLevelType w:val="hybridMultilevel"/>
    <w:tmpl w:val="A46681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4500A"/>
    <w:multiLevelType w:val="hybridMultilevel"/>
    <w:tmpl w:val="BD08701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DD0568"/>
    <w:multiLevelType w:val="hybridMultilevel"/>
    <w:tmpl w:val="24923CB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FB28A8"/>
    <w:multiLevelType w:val="hybridMultilevel"/>
    <w:tmpl w:val="BE6A71F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493CD3"/>
    <w:multiLevelType w:val="hybridMultilevel"/>
    <w:tmpl w:val="5E124296"/>
    <w:lvl w:ilvl="0" w:tplc="2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472F83"/>
    <w:multiLevelType w:val="hybridMultilevel"/>
    <w:tmpl w:val="E30CF8A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D03D48"/>
    <w:multiLevelType w:val="multilevel"/>
    <w:tmpl w:val="834C8F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5F7CBD"/>
    <w:multiLevelType w:val="hybridMultilevel"/>
    <w:tmpl w:val="6FC45302"/>
    <w:lvl w:ilvl="0" w:tplc="47C6D3FE">
      <w:start w:val="3"/>
      <w:numFmt w:val="bullet"/>
      <w:lvlText w:val="-"/>
      <w:lvlJc w:val="left"/>
      <w:pPr>
        <w:ind w:left="538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16" w15:restartNumberingAfterBreak="0">
    <w:nsid w:val="33B7311E"/>
    <w:multiLevelType w:val="hybridMultilevel"/>
    <w:tmpl w:val="2A1CB9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7DD"/>
    <w:multiLevelType w:val="hybridMultilevel"/>
    <w:tmpl w:val="3A9CC38A"/>
    <w:lvl w:ilvl="0" w:tplc="BE461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C543A"/>
    <w:multiLevelType w:val="hybridMultilevel"/>
    <w:tmpl w:val="0326F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544A3"/>
    <w:multiLevelType w:val="hybridMultilevel"/>
    <w:tmpl w:val="6E7643F4"/>
    <w:lvl w:ilvl="0" w:tplc="6122DE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05040F8"/>
    <w:multiLevelType w:val="hybridMultilevel"/>
    <w:tmpl w:val="02B8A59E"/>
    <w:lvl w:ilvl="0" w:tplc="BE461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B85036"/>
    <w:multiLevelType w:val="multilevel"/>
    <w:tmpl w:val="2DCA0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52C43F9"/>
    <w:multiLevelType w:val="hybridMultilevel"/>
    <w:tmpl w:val="C5B4256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B2D269E"/>
    <w:multiLevelType w:val="hybridMultilevel"/>
    <w:tmpl w:val="24289CEA"/>
    <w:lvl w:ilvl="0" w:tplc="31783BE0">
      <w:start w:val="1"/>
      <w:numFmt w:val="decimal"/>
      <w:pStyle w:val="Figuras"/>
      <w:lvlText w:val="Figura %1."/>
      <w:lvlJc w:val="left"/>
      <w:pPr>
        <w:ind w:left="107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20E78"/>
    <w:multiLevelType w:val="hybridMultilevel"/>
    <w:tmpl w:val="9FC002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1A08E5"/>
    <w:multiLevelType w:val="hybridMultilevel"/>
    <w:tmpl w:val="7A7206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22DF0"/>
    <w:multiLevelType w:val="hybridMultilevel"/>
    <w:tmpl w:val="FC748A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53AAA"/>
    <w:multiLevelType w:val="hybridMultilevel"/>
    <w:tmpl w:val="E242AEC0"/>
    <w:lvl w:ilvl="0" w:tplc="8998105C">
      <w:start w:val="1"/>
      <w:numFmt w:val="decimal"/>
      <w:lvlText w:val="%1."/>
      <w:lvlJc w:val="left"/>
      <w:pPr>
        <w:ind w:left="360" w:hanging="360"/>
      </w:pPr>
      <w:rPr>
        <w:rFonts w:eastAsia="Libre Franklin Thin" w:cs="Libre Franklin Thi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B40B95"/>
    <w:multiLevelType w:val="hybridMultilevel"/>
    <w:tmpl w:val="17D224CC"/>
    <w:lvl w:ilvl="0" w:tplc="B57610CE">
      <w:start w:val="1"/>
      <w:numFmt w:val="lowerLetter"/>
      <w:lvlText w:val="%1."/>
      <w:lvlJc w:val="left"/>
      <w:pPr>
        <w:ind w:left="1080" w:hanging="360"/>
      </w:pPr>
      <w:rPr>
        <w:rFonts w:ascii="Franklin Gothic Medium" w:eastAsia="Times New Roman" w:hAnsi="Franklin Gothic Medium" w:cs="Tahoma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2D7756"/>
    <w:multiLevelType w:val="hybridMultilevel"/>
    <w:tmpl w:val="0B1A31EC"/>
    <w:lvl w:ilvl="0" w:tplc="CA66354C">
      <w:start w:val="27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26"/>
  </w:num>
  <w:num w:numId="5">
    <w:abstractNumId w:val="14"/>
  </w:num>
  <w:num w:numId="6">
    <w:abstractNumId w:val="23"/>
  </w:num>
  <w:num w:numId="7">
    <w:abstractNumId w:val="13"/>
  </w:num>
  <w:num w:numId="8">
    <w:abstractNumId w:val="27"/>
  </w:num>
  <w:num w:numId="9">
    <w:abstractNumId w:val="10"/>
  </w:num>
  <w:num w:numId="10">
    <w:abstractNumId w:val="24"/>
  </w:num>
  <w:num w:numId="11">
    <w:abstractNumId w:val="9"/>
  </w:num>
  <w:num w:numId="12">
    <w:abstractNumId w:val="8"/>
  </w:num>
  <w:num w:numId="13">
    <w:abstractNumId w:val="16"/>
  </w:num>
  <w:num w:numId="14">
    <w:abstractNumId w:val="29"/>
  </w:num>
  <w:num w:numId="15">
    <w:abstractNumId w:val="25"/>
  </w:num>
  <w:num w:numId="16">
    <w:abstractNumId w:val="15"/>
  </w:num>
  <w:num w:numId="17">
    <w:abstractNumId w:val="1"/>
  </w:num>
  <w:num w:numId="18">
    <w:abstractNumId w:val="28"/>
  </w:num>
  <w:num w:numId="19">
    <w:abstractNumId w:val="5"/>
  </w:num>
  <w:num w:numId="20">
    <w:abstractNumId w:val="21"/>
  </w:num>
  <w:num w:numId="21">
    <w:abstractNumId w:val="20"/>
  </w:num>
  <w:num w:numId="22">
    <w:abstractNumId w:val="17"/>
  </w:num>
  <w:num w:numId="23">
    <w:abstractNumId w:val="19"/>
  </w:num>
  <w:num w:numId="24">
    <w:abstractNumId w:val="12"/>
  </w:num>
  <w:num w:numId="25">
    <w:abstractNumId w:val="2"/>
  </w:num>
  <w:num w:numId="26">
    <w:abstractNumId w:val="6"/>
  </w:num>
  <w:num w:numId="27">
    <w:abstractNumId w:val="22"/>
  </w:num>
  <w:num w:numId="28">
    <w:abstractNumId w:val="0"/>
  </w:num>
  <w:num w:numId="29">
    <w:abstractNumId w:val="11"/>
  </w:num>
  <w:num w:numId="3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C6"/>
    <w:rsid w:val="0000660B"/>
    <w:rsid w:val="00007330"/>
    <w:rsid w:val="00021086"/>
    <w:rsid w:val="00027D6C"/>
    <w:rsid w:val="00041E85"/>
    <w:rsid w:val="0005790E"/>
    <w:rsid w:val="00063B0F"/>
    <w:rsid w:val="00072BF7"/>
    <w:rsid w:val="000A2604"/>
    <w:rsid w:val="000B351D"/>
    <w:rsid w:val="000C61AB"/>
    <w:rsid w:val="000E0585"/>
    <w:rsid w:val="000E123A"/>
    <w:rsid w:val="000F6753"/>
    <w:rsid w:val="000F73A4"/>
    <w:rsid w:val="001121AC"/>
    <w:rsid w:val="00134220"/>
    <w:rsid w:val="00145BD9"/>
    <w:rsid w:val="001466BC"/>
    <w:rsid w:val="001539E7"/>
    <w:rsid w:val="00165280"/>
    <w:rsid w:val="00180BD9"/>
    <w:rsid w:val="001827B5"/>
    <w:rsid w:val="00183120"/>
    <w:rsid w:val="00184D8E"/>
    <w:rsid w:val="00196222"/>
    <w:rsid w:val="001B760F"/>
    <w:rsid w:val="001C0DFB"/>
    <w:rsid w:val="001D038D"/>
    <w:rsid w:val="001D2772"/>
    <w:rsid w:val="001D78DC"/>
    <w:rsid w:val="001E2534"/>
    <w:rsid w:val="001F6797"/>
    <w:rsid w:val="00211743"/>
    <w:rsid w:val="00235E38"/>
    <w:rsid w:val="00246EDB"/>
    <w:rsid w:val="00263B13"/>
    <w:rsid w:val="0026725D"/>
    <w:rsid w:val="00270235"/>
    <w:rsid w:val="002831B1"/>
    <w:rsid w:val="00284664"/>
    <w:rsid w:val="002929B7"/>
    <w:rsid w:val="002978E4"/>
    <w:rsid w:val="002A3AC7"/>
    <w:rsid w:val="002B196E"/>
    <w:rsid w:val="002B3DFC"/>
    <w:rsid w:val="002C11E2"/>
    <w:rsid w:val="002C5CBC"/>
    <w:rsid w:val="002D08FF"/>
    <w:rsid w:val="002D4629"/>
    <w:rsid w:val="002D793E"/>
    <w:rsid w:val="002E07E4"/>
    <w:rsid w:val="002E22EF"/>
    <w:rsid w:val="002E5201"/>
    <w:rsid w:val="0031521B"/>
    <w:rsid w:val="0032267E"/>
    <w:rsid w:val="00322AD7"/>
    <w:rsid w:val="0033045E"/>
    <w:rsid w:val="003321A8"/>
    <w:rsid w:val="0033789E"/>
    <w:rsid w:val="00337906"/>
    <w:rsid w:val="00337C8B"/>
    <w:rsid w:val="0034747D"/>
    <w:rsid w:val="00355A62"/>
    <w:rsid w:val="00356952"/>
    <w:rsid w:val="003618C2"/>
    <w:rsid w:val="00367BC6"/>
    <w:rsid w:val="00371F82"/>
    <w:rsid w:val="00372051"/>
    <w:rsid w:val="0037583D"/>
    <w:rsid w:val="00377FE3"/>
    <w:rsid w:val="0038010B"/>
    <w:rsid w:val="0038308D"/>
    <w:rsid w:val="0039311C"/>
    <w:rsid w:val="003A210C"/>
    <w:rsid w:val="003A216B"/>
    <w:rsid w:val="003A3566"/>
    <w:rsid w:val="003A5A67"/>
    <w:rsid w:val="003C2493"/>
    <w:rsid w:val="003C6EEA"/>
    <w:rsid w:val="003D3D75"/>
    <w:rsid w:val="003E610B"/>
    <w:rsid w:val="003E7E76"/>
    <w:rsid w:val="004246AE"/>
    <w:rsid w:val="00425002"/>
    <w:rsid w:val="0044215C"/>
    <w:rsid w:val="004423FB"/>
    <w:rsid w:val="0044278E"/>
    <w:rsid w:val="0044568C"/>
    <w:rsid w:val="004768A0"/>
    <w:rsid w:val="00491F1D"/>
    <w:rsid w:val="00492EFC"/>
    <w:rsid w:val="004A1BED"/>
    <w:rsid w:val="004A5CB5"/>
    <w:rsid w:val="004C6EB2"/>
    <w:rsid w:val="004C70DE"/>
    <w:rsid w:val="004E6B83"/>
    <w:rsid w:val="004F387B"/>
    <w:rsid w:val="00500E88"/>
    <w:rsid w:val="00501BDE"/>
    <w:rsid w:val="00510CC6"/>
    <w:rsid w:val="005151C9"/>
    <w:rsid w:val="00517095"/>
    <w:rsid w:val="005178D0"/>
    <w:rsid w:val="00541346"/>
    <w:rsid w:val="00577B51"/>
    <w:rsid w:val="00577FB8"/>
    <w:rsid w:val="00586D6F"/>
    <w:rsid w:val="00594167"/>
    <w:rsid w:val="005A2871"/>
    <w:rsid w:val="005C1812"/>
    <w:rsid w:val="005D146C"/>
    <w:rsid w:val="005D2DD4"/>
    <w:rsid w:val="005E1266"/>
    <w:rsid w:val="005E38B3"/>
    <w:rsid w:val="005F1C46"/>
    <w:rsid w:val="005F3466"/>
    <w:rsid w:val="00620E02"/>
    <w:rsid w:val="00623CB8"/>
    <w:rsid w:val="00641934"/>
    <w:rsid w:val="006606A0"/>
    <w:rsid w:val="006653F5"/>
    <w:rsid w:val="00670169"/>
    <w:rsid w:val="00674267"/>
    <w:rsid w:val="00674C22"/>
    <w:rsid w:val="0069487E"/>
    <w:rsid w:val="006A4F0B"/>
    <w:rsid w:val="006A658E"/>
    <w:rsid w:val="006B09E5"/>
    <w:rsid w:val="006B5B06"/>
    <w:rsid w:val="006C1CC2"/>
    <w:rsid w:val="006F6B50"/>
    <w:rsid w:val="00713D06"/>
    <w:rsid w:val="00764A76"/>
    <w:rsid w:val="00774AB5"/>
    <w:rsid w:val="00776D10"/>
    <w:rsid w:val="007E7C29"/>
    <w:rsid w:val="007F343B"/>
    <w:rsid w:val="007F78D3"/>
    <w:rsid w:val="00810A8F"/>
    <w:rsid w:val="00823558"/>
    <w:rsid w:val="00827C55"/>
    <w:rsid w:val="00835FC8"/>
    <w:rsid w:val="00843E4B"/>
    <w:rsid w:val="008500E6"/>
    <w:rsid w:val="00855B26"/>
    <w:rsid w:val="00856841"/>
    <w:rsid w:val="008609B8"/>
    <w:rsid w:val="008632A0"/>
    <w:rsid w:val="008731D6"/>
    <w:rsid w:val="00877AE2"/>
    <w:rsid w:val="008853E5"/>
    <w:rsid w:val="00895BA9"/>
    <w:rsid w:val="00897097"/>
    <w:rsid w:val="008A5FA6"/>
    <w:rsid w:val="008A7169"/>
    <w:rsid w:val="008B4CC8"/>
    <w:rsid w:val="008C0AB3"/>
    <w:rsid w:val="008C68D8"/>
    <w:rsid w:val="008D56A2"/>
    <w:rsid w:val="008F1159"/>
    <w:rsid w:val="00903969"/>
    <w:rsid w:val="00907523"/>
    <w:rsid w:val="0091171F"/>
    <w:rsid w:val="00915160"/>
    <w:rsid w:val="00920861"/>
    <w:rsid w:val="00921493"/>
    <w:rsid w:val="00932CB8"/>
    <w:rsid w:val="00934B2C"/>
    <w:rsid w:val="00937F95"/>
    <w:rsid w:val="00950BEC"/>
    <w:rsid w:val="0095347D"/>
    <w:rsid w:val="00955641"/>
    <w:rsid w:val="00957FB4"/>
    <w:rsid w:val="00961FCF"/>
    <w:rsid w:val="00966384"/>
    <w:rsid w:val="00966A3D"/>
    <w:rsid w:val="00970FEF"/>
    <w:rsid w:val="00977217"/>
    <w:rsid w:val="00987B65"/>
    <w:rsid w:val="009B271A"/>
    <w:rsid w:val="009B3CF7"/>
    <w:rsid w:val="009C0BF7"/>
    <w:rsid w:val="009F0524"/>
    <w:rsid w:val="009F25A1"/>
    <w:rsid w:val="009F5F10"/>
    <w:rsid w:val="00A03435"/>
    <w:rsid w:val="00A11240"/>
    <w:rsid w:val="00A157F4"/>
    <w:rsid w:val="00A17331"/>
    <w:rsid w:val="00A243D4"/>
    <w:rsid w:val="00A318B5"/>
    <w:rsid w:val="00A326BF"/>
    <w:rsid w:val="00A32E2C"/>
    <w:rsid w:val="00A44411"/>
    <w:rsid w:val="00A53AB1"/>
    <w:rsid w:val="00A76B88"/>
    <w:rsid w:val="00A81154"/>
    <w:rsid w:val="00AA2BA4"/>
    <w:rsid w:val="00AA4559"/>
    <w:rsid w:val="00AB53D6"/>
    <w:rsid w:val="00AB5B0E"/>
    <w:rsid w:val="00AC6F5F"/>
    <w:rsid w:val="00AD236E"/>
    <w:rsid w:val="00AD7C0C"/>
    <w:rsid w:val="00AE7715"/>
    <w:rsid w:val="00AF37AC"/>
    <w:rsid w:val="00B10602"/>
    <w:rsid w:val="00B25F75"/>
    <w:rsid w:val="00B42DB9"/>
    <w:rsid w:val="00B57F7D"/>
    <w:rsid w:val="00B60940"/>
    <w:rsid w:val="00B764C3"/>
    <w:rsid w:val="00B773B1"/>
    <w:rsid w:val="00BA12F8"/>
    <w:rsid w:val="00BA3459"/>
    <w:rsid w:val="00BE0277"/>
    <w:rsid w:val="00BE7D81"/>
    <w:rsid w:val="00C00154"/>
    <w:rsid w:val="00C05E68"/>
    <w:rsid w:val="00C11900"/>
    <w:rsid w:val="00C12022"/>
    <w:rsid w:val="00C15068"/>
    <w:rsid w:val="00C22565"/>
    <w:rsid w:val="00C2770B"/>
    <w:rsid w:val="00C4104F"/>
    <w:rsid w:val="00C55D99"/>
    <w:rsid w:val="00C57735"/>
    <w:rsid w:val="00C613FF"/>
    <w:rsid w:val="00C92A5C"/>
    <w:rsid w:val="00C934C7"/>
    <w:rsid w:val="00CB083C"/>
    <w:rsid w:val="00CB3304"/>
    <w:rsid w:val="00CB4A3F"/>
    <w:rsid w:val="00CC0D56"/>
    <w:rsid w:val="00CD0047"/>
    <w:rsid w:val="00CD0801"/>
    <w:rsid w:val="00CD0D5D"/>
    <w:rsid w:val="00CD0DBB"/>
    <w:rsid w:val="00CD125D"/>
    <w:rsid w:val="00CD5E19"/>
    <w:rsid w:val="00CD67E7"/>
    <w:rsid w:val="00CE0516"/>
    <w:rsid w:val="00CE63D3"/>
    <w:rsid w:val="00CE6F33"/>
    <w:rsid w:val="00D05A51"/>
    <w:rsid w:val="00D36D72"/>
    <w:rsid w:val="00D5082D"/>
    <w:rsid w:val="00D743BB"/>
    <w:rsid w:val="00D84C18"/>
    <w:rsid w:val="00DA0B0B"/>
    <w:rsid w:val="00DA7501"/>
    <w:rsid w:val="00DD6AFB"/>
    <w:rsid w:val="00DD7910"/>
    <w:rsid w:val="00DE1C9C"/>
    <w:rsid w:val="00DE3B9F"/>
    <w:rsid w:val="00DE67AE"/>
    <w:rsid w:val="00DF56B4"/>
    <w:rsid w:val="00E0526F"/>
    <w:rsid w:val="00E10417"/>
    <w:rsid w:val="00E13D2E"/>
    <w:rsid w:val="00E17B3F"/>
    <w:rsid w:val="00E328EB"/>
    <w:rsid w:val="00E44A3F"/>
    <w:rsid w:val="00E45058"/>
    <w:rsid w:val="00E510FD"/>
    <w:rsid w:val="00E6020A"/>
    <w:rsid w:val="00E76B97"/>
    <w:rsid w:val="00E844E0"/>
    <w:rsid w:val="00E8545E"/>
    <w:rsid w:val="00E86174"/>
    <w:rsid w:val="00E92631"/>
    <w:rsid w:val="00EA5F2E"/>
    <w:rsid w:val="00EC1F13"/>
    <w:rsid w:val="00EC215E"/>
    <w:rsid w:val="00ED1AA5"/>
    <w:rsid w:val="00EE5367"/>
    <w:rsid w:val="00EE6DED"/>
    <w:rsid w:val="00EF2CFE"/>
    <w:rsid w:val="00F00EBB"/>
    <w:rsid w:val="00F14CBB"/>
    <w:rsid w:val="00F15BE7"/>
    <w:rsid w:val="00F232FE"/>
    <w:rsid w:val="00F31583"/>
    <w:rsid w:val="00F325B9"/>
    <w:rsid w:val="00F36362"/>
    <w:rsid w:val="00F411FB"/>
    <w:rsid w:val="00F70466"/>
    <w:rsid w:val="00F94ADD"/>
    <w:rsid w:val="00F95CB7"/>
    <w:rsid w:val="00FA6D60"/>
    <w:rsid w:val="00FB7E34"/>
    <w:rsid w:val="00FC1116"/>
    <w:rsid w:val="00FE29BB"/>
    <w:rsid w:val="00FE5133"/>
    <w:rsid w:val="00FF1718"/>
    <w:rsid w:val="00FF1C31"/>
    <w:rsid w:val="00F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8228270"/>
  <w15:chartTrackingRefBased/>
  <w15:docId w15:val="{DE2FBA5C-7C19-419E-9793-9AA9B25D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1E2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qFormat/>
    <w:rsid w:val="002C11E2"/>
    <w:pPr>
      <w:keepNext/>
      <w:spacing w:after="0" w:line="240" w:lineRule="auto"/>
      <w:jc w:val="both"/>
      <w:outlineLvl w:val="0"/>
    </w:pPr>
    <w:rPr>
      <w:rFonts w:ascii="Franklin Gothic Medium" w:eastAsia="Times New Roman" w:hAnsi="Franklin Gothic Medium" w:cs="Times New Roman"/>
      <w:b/>
      <w:bCs/>
      <w:color w:val="24211D"/>
      <w:sz w:val="8"/>
      <w:szCs w:val="8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94A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423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934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934C7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67B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367BC6"/>
  </w:style>
  <w:style w:type="paragraph" w:styleId="Piedepgina">
    <w:name w:val="footer"/>
    <w:basedOn w:val="Normal"/>
    <w:link w:val="PiedepginaCar"/>
    <w:uiPriority w:val="99"/>
    <w:unhideWhenUsed/>
    <w:rsid w:val="00367B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367BC6"/>
  </w:style>
  <w:style w:type="character" w:customStyle="1" w:styleId="Ttulo1Car">
    <w:name w:val="Título 1 Car"/>
    <w:basedOn w:val="Fuentedeprrafopredeter"/>
    <w:link w:val="Ttulo1"/>
    <w:rsid w:val="002C11E2"/>
    <w:rPr>
      <w:rFonts w:ascii="Franklin Gothic Medium" w:eastAsia="Times New Roman" w:hAnsi="Franklin Gothic Medium" w:cs="Times New Roman"/>
      <w:b/>
      <w:bCs/>
      <w:color w:val="24211D"/>
      <w:sz w:val="8"/>
      <w:szCs w:val="8"/>
      <w:lang w:val="es-ES" w:eastAsia="es-ES"/>
    </w:rPr>
  </w:style>
  <w:style w:type="paragraph" w:styleId="Prrafodelista">
    <w:name w:val="List Paragraph"/>
    <w:aliases w:val="HOJA,Bolita,List Paragraph,Párrafo de lista4,BOLADEF,Párrafo de lista3,Párrafo de lista21,BOLA,Nivel 1 OS,Colorful List Accent 1,Colorful List - Accent 11,Bullet List,FooterText,numbered,List Paragraph1,Paragraphe de liste1,lp1,titulo 3"/>
    <w:basedOn w:val="Normal"/>
    <w:link w:val="PrrafodelistaCar"/>
    <w:uiPriority w:val="34"/>
    <w:qFormat/>
    <w:rsid w:val="002C11E2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qFormat/>
    <w:rsid w:val="002C11E2"/>
    <w:pPr>
      <w:spacing w:beforeAutospacing="1" w:afterAutospacing="1" w:line="240" w:lineRule="auto"/>
    </w:pPr>
    <w:rPr>
      <w:rFonts w:ascii="Times" w:hAnsi="Times" w:cs="Times New Roman"/>
      <w:sz w:val="20"/>
      <w:szCs w:val="2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2C11E2"/>
    <w:rPr>
      <w:color w:val="0563C1" w:themeColor="hyperlink"/>
      <w:u w:val="single"/>
    </w:rPr>
  </w:style>
  <w:style w:type="paragraph" w:customStyle="1" w:styleId="Default">
    <w:name w:val="Default"/>
    <w:rsid w:val="002C11E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2C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HOJA Car,Bolita Car,List Paragraph Car,Párrafo de lista4 Car,BOLADEF Car,Párrafo de lista3 Car,Párrafo de lista21 Car,BOLA Car,Nivel 1 OS Car,Colorful List Accent 1 Car,Colorful List - Accent 11 Car,Bullet List Car,FooterText Car"/>
    <w:link w:val="Prrafodelista"/>
    <w:uiPriority w:val="34"/>
    <w:qFormat/>
    <w:rsid w:val="002C11E2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81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568C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2E07E4"/>
    <w:rPr>
      <w:b/>
      <w:bCs/>
    </w:rPr>
  </w:style>
  <w:style w:type="character" w:customStyle="1" w:styleId="Ttulo4Car">
    <w:name w:val="Título 4 Car"/>
    <w:basedOn w:val="Fuentedeprrafopredeter"/>
    <w:link w:val="Ttulo4"/>
    <w:uiPriority w:val="9"/>
    <w:rsid w:val="00C934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934C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ListLabel1">
    <w:name w:val="ListLabel 1"/>
    <w:qFormat/>
    <w:rsid w:val="00C934C7"/>
    <w:rPr>
      <w:rFonts w:cs="Courier New"/>
    </w:rPr>
  </w:style>
  <w:style w:type="character" w:customStyle="1" w:styleId="ListLabel2">
    <w:name w:val="ListLabel 2"/>
    <w:qFormat/>
    <w:rsid w:val="00C934C7"/>
    <w:rPr>
      <w:rFonts w:cs="Courier New"/>
    </w:rPr>
  </w:style>
  <w:style w:type="character" w:customStyle="1" w:styleId="ListLabel3">
    <w:name w:val="ListLabel 3"/>
    <w:qFormat/>
    <w:rsid w:val="00C934C7"/>
    <w:rPr>
      <w:rFonts w:cs="Courier New"/>
    </w:rPr>
  </w:style>
  <w:style w:type="character" w:customStyle="1" w:styleId="ListLabel4">
    <w:name w:val="ListLabel 4"/>
    <w:qFormat/>
    <w:rsid w:val="00C934C7"/>
    <w:rPr>
      <w:rFonts w:cs="Courier New"/>
    </w:rPr>
  </w:style>
  <w:style w:type="character" w:customStyle="1" w:styleId="ListLabel5">
    <w:name w:val="ListLabel 5"/>
    <w:qFormat/>
    <w:rsid w:val="00C934C7"/>
    <w:rPr>
      <w:rFonts w:cs="Courier New"/>
    </w:rPr>
  </w:style>
  <w:style w:type="character" w:customStyle="1" w:styleId="ListLabel6">
    <w:name w:val="ListLabel 6"/>
    <w:qFormat/>
    <w:rsid w:val="00C934C7"/>
    <w:rPr>
      <w:rFonts w:cs="Courier New"/>
    </w:rPr>
  </w:style>
  <w:style w:type="character" w:customStyle="1" w:styleId="ListLabel7">
    <w:name w:val="ListLabel 7"/>
    <w:qFormat/>
    <w:rsid w:val="00C934C7"/>
    <w:rPr>
      <w:rFonts w:cs="Courier New"/>
    </w:rPr>
  </w:style>
  <w:style w:type="character" w:customStyle="1" w:styleId="ListLabel8">
    <w:name w:val="ListLabel 8"/>
    <w:qFormat/>
    <w:rsid w:val="00C934C7"/>
    <w:rPr>
      <w:rFonts w:cs="Courier New"/>
    </w:rPr>
  </w:style>
  <w:style w:type="character" w:customStyle="1" w:styleId="ListLabel9">
    <w:name w:val="ListLabel 9"/>
    <w:qFormat/>
    <w:rsid w:val="00C934C7"/>
    <w:rPr>
      <w:rFonts w:cs="Courier New"/>
    </w:rPr>
  </w:style>
  <w:style w:type="character" w:customStyle="1" w:styleId="ListLabel10">
    <w:name w:val="ListLabel 10"/>
    <w:qFormat/>
    <w:rsid w:val="00C934C7"/>
    <w:rPr>
      <w:rFonts w:cs="Courier New"/>
    </w:rPr>
  </w:style>
  <w:style w:type="character" w:customStyle="1" w:styleId="ListLabel11">
    <w:name w:val="ListLabel 11"/>
    <w:qFormat/>
    <w:rsid w:val="00C934C7"/>
    <w:rPr>
      <w:rFonts w:cs="Courier New"/>
    </w:rPr>
  </w:style>
  <w:style w:type="character" w:customStyle="1" w:styleId="ListLabel12">
    <w:name w:val="ListLabel 12"/>
    <w:qFormat/>
    <w:rsid w:val="00C934C7"/>
    <w:rPr>
      <w:rFonts w:cs="Courier New"/>
    </w:rPr>
  </w:style>
  <w:style w:type="character" w:customStyle="1" w:styleId="ListLabel13">
    <w:name w:val="ListLabel 13"/>
    <w:qFormat/>
    <w:rsid w:val="00C934C7"/>
    <w:rPr>
      <w:rFonts w:cs="Courier New"/>
    </w:rPr>
  </w:style>
  <w:style w:type="character" w:customStyle="1" w:styleId="ListLabel14">
    <w:name w:val="ListLabel 14"/>
    <w:qFormat/>
    <w:rsid w:val="00C934C7"/>
    <w:rPr>
      <w:rFonts w:cs="Courier New"/>
    </w:rPr>
  </w:style>
  <w:style w:type="character" w:customStyle="1" w:styleId="ListLabel15">
    <w:name w:val="ListLabel 15"/>
    <w:qFormat/>
    <w:rsid w:val="00C934C7"/>
    <w:rPr>
      <w:rFonts w:cs="Courier New"/>
    </w:rPr>
  </w:style>
  <w:style w:type="character" w:customStyle="1" w:styleId="ListLabel16">
    <w:name w:val="ListLabel 16"/>
    <w:qFormat/>
    <w:rsid w:val="00C934C7"/>
    <w:rPr>
      <w:rFonts w:cs="Courier New"/>
    </w:rPr>
  </w:style>
  <w:style w:type="character" w:customStyle="1" w:styleId="ListLabel17">
    <w:name w:val="ListLabel 17"/>
    <w:qFormat/>
    <w:rsid w:val="00C934C7"/>
    <w:rPr>
      <w:rFonts w:cs="Courier New"/>
    </w:rPr>
  </w:style>
  <w:style w:type="character" w:customStyle="1" w:styleId="ListLabel18">
    <w:name w:val="ListLabel 18"/>
    <w:qFormat/>
    <w:rsid w:val="00C934C7"/>
    <w:rPr>
      <w:rFonts w:cs="Courier New"/>
    </w:rPr>
  </w:style>
  <w:style w:type="character" w:customStyle="1" w:styleId="ListLabel19">
    <w:name w:val="ListLabel 19"/>
    <w:qFormat/>
    <w:rsid w:val="00C934C7"/>
    <w:rPr>
      <w:rFonts w:cs="Courier New"/>
    </w:rPr>
  </w:style>
  <w:style w:type="character" w:customStyle="1" w:styleId="ListLabel20">
    <w:name w:val="ListLabel 20"/>
    <w:qFormat/>
    <w:rsid w:val="00C934C7"/>
    <w:rPr>
      <w:rFonts w:cs="Courier New"/>
    </w:rPr>
  </w:style>
  <w:style w:type="character" w:customStyle="1" w:styleId="ListLabel21">
    <w:name w:val="ListLabel 21"/>
    <w:qFormat/>
    <w:rsid w:val="00C934C7"/>
    <w:rPr>
      <w:rFonts w:cs="Courier New"/>
    </w:rPr>
  </w:style>
  <w:style w:type="paragraph" w:styleId="Puesto">
    <w:name w:val="Title"/>
    <w:basedOn w:val="Normal"/>
    <w:next w:val="Textoindependiente"/>
    <w:link w:val="PuestoCar"/>
    <w:qFormat/>
    <w:rsid w:val="00C934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PuestoCar">
    <w:name w:val="Puesto Car"/>
    <w:basedOn w:val="Fuentedeprrafopredeter"/>
    <w:link w:val="Puesto"/>
    <w:rsid w:val="00C934C7"/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C934C7"/>
    <w:pPr>
      <w:spacing w:after="140" w:line="288" w:lineRule="auto"/>
    </w:pPr>
  </w:style>
  <w:style w:type="character" w:customStyle="1" w:styleId="TextoindependienteCar">
    <w:name w:val="Texto independiente Car"/>
    <w:basedOn w:val="Fuentedeprrafopredeter"/>
    <w:link w:val="Textoindependiente"/>
    <w:rsid w:val="00C934C7"/>
  </w:style>
  <w:style w:type="paragraph" w:styleId="Lista">
    <w:name w:val="List"/>
    <w:basedOn w:val="Textoindependiente"/>
    <w:rsid w:val="00C934C7"/>
    <w:rPr>
      <w:rFonts w:cs="Arial"/>
    </w:rPr>
  </w:style>
  <w:style w:type="paragraph" w:styleId="Descripcin">
    <w:name w:val="caption"/>
    <w:basedOn w:val="Normal"/>
    <w:qFormat/>
    <w:rsid w:val="00C934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C934C7"/>
    <w:pPr>
      <w:suppressLineNumbers/>
    </w:pPr>
    <w:rPr>
      <w:rFonts w:cs="Arial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934C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934C7"/>
  </w:style>
  <w:style w:type="paragraph" w:styleId="Sinespaciado">
    <w:name w:val="No Spacing"/>
    <w:uiPriority w:val="1"/>
    <w:qFormat/>
    <w:rsid w:val="00C934C7"/>
    <w:pPr>
      <w:spacing w:after="0" w:line="240" w:lineRule="auto"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934C7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934C7"/>
  </w:style>
  <w:style w:type="character" w:customStyle="1" w:styleId="object">
    <w:name w:val="object"/>
    <w:basedOn w:val="Fuentedeprrafopredeter"/>
    <w:rsid w:val="00C934C7"/>
  </w:style>
  <w:style w:type="character" w:customStyle="1" w:styleId="iaj">
    <w:name w:val="i_aj"/>
    <w:basedOn w:val="Fuentedeprrafopredeter"/>
    <w:rsid w:val="00C934C7"/>
  </w:style>
  <w:style w:type="character" w:styleId="Refdecomentario">
    <w:name w:val="annotation reference"/>
    <w:basedOn w:val="Fuentedeprrafopredeter"/>
    <w:uiPriority w:val="99"/>
    <w:unhideWhenUsed/>
    <w:rsid w:val="00C93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934C7"/>
    <w:pPr>
      <w:spacing w:after="160" w:line="240" w:lineRule="auto"/>
      <w:jc w:val="both"/>
    </w:pPr>
    <w:rPr>
      <w:rFonts w:eastAsiaTheme="minorEastAsia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934C7"/>
    <w:rPr>
      <w:rFonts w:eastAsiaTheme="minorEastAsia"/>
      <w:sz w:val="20"/>
      <w:szCs w:val="20"/>
    </w:rPr>
  </w:style>
  <w:style w:type="paragraph" w:customStyle="1" w:styleId="Figuras">
    <w:name w:val="Figuras"/>
    <w:basedOn w:val="Normal"/>
    <w:uiPriority w:val="99"/>
    <w:qFormat/>
    <w:rsid w:val="00C934C7"/>
    <w:pPr>
      <w:numPr>
        <w:numId w:val="6"/>
      </w:numPr>
      <w:spacing w:line="360" w:lineRule="auto"/>
      <w:ind w:left="0" w:firstLine="0"/>
      <w:jc w:val="center"/>
    </w:pPr>
    <w:rPr>
      <w:rFonts w:ascii="Arial" w:eastAsia="Times New Roman" w:hAnsi="Arial" w:cs="Times New Roman"/>
      <w:b/>
      <w:sz w:val="18"/>
      <w:szCs w:val="20"/>
      <w:lang w:val="es-ES"/>
    </w:rPr>
  </w:style>
  <w:style w:type="paragraph" w:customStyle="1" w:styleId="Cuerpodetexto">
    <w:name w:val="Cuerpo de texto"/>
    <w:basedOn w:val="Normal"/>
    <w:uiPriority w:val="99"/>
    <w:rsid w:val="00C934C7"/>
    <w:pPr>
      <w:suppressAutoHyphens/>
      <w:spacing w:after="120" w:line="240" w:lineRule="auto"/>
      <w:jc w:val="both"/>
    </w:pPr>
    <w:rPr>
      <w:rFonts w:ascii="Calibri" w:eastAsia="Calibri" w:hAnsi="Calibri" w:cs="Times New Roman"/>
      <w:sz w:val="24"/>
      <w:szCs w:val="24"/>
      <w:lang w:val="es-ES" w:eastAsia="es-ES"/>
    </w:rPr>
  </w:style>
  <w:style w:type="paragraph" w:customStyle="1" w:styleId="Pa2">
    <w:name w:val="Pa2"/>
    <w:basedOn w:val="Normal"/>
    <w:next w:val="Normal"/>
    <w:uiPriority w:val="99"/>
    <w:rsid w:val="00C934C7"/>
    <w:pPr>
      <w:autoSpaceDE w:val="0"/>
      <w:autoSpaceDN w:val="0"/>
      <w:adjustRightInd w:val="0"/>
      <w:spacing w:after="0" w:line="241" w:lineRule="atLeast"/>
    </w:pPr>
    <w:rPr>
      <w:rFonts w:ascii="HelveticaNeueLT Pro 45 Lt" w:hAnsi="HelveticaNeueLT Pro 45 Lt" w:cs="Arial"/>
      <w:sz w:val="24"/>
      <w:szCs w:val="24"/>
      <w:lang w:val="es-419"/>
    </w:rPr>
  </w:style>
  <w:style w:type="character" w:customStyle="1" w:styleId="A5">
    <w:name w:val="A5"/>
    <w:uiPriority w:val="99"/>
    <w:rsid w:val="00C934C7"/>
    <w:rPr>
      <w:rFonts w:cs="HelveticaNeueLT Pro 45 Lt"/>
      <w:color w:val="000000"/>
      <w:sz w:val="15"/>
      <w:szCs w:val="15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34C7"/>
    <w:pPr>
      <w:spacing w:after="200"/>
      <w:jc w:val="left"/>
    </w:pPr>
    <w:rPr>
      <w:rFonts w:eastAsiaTheme="minorHAns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34C7"/>
    <w:rPr>
      <w:rFonts w:eastAsiaTheme="minorEastAsia"/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423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F94A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how-for-sr">
    <w:name w:val="show-for-sr"/>
    <w:basedOn w:val="Fuentedeprrafopredeter"/>
    <w:rsid w:val="00E328EB"/>
  </w:style>
  <w:style w:type="character" w:styleId="DefinicinHTML">
    <w:name w:val="HTML Definition"/>
    <w:basedOn w:val="Fuentedeprrafopredeter"/>
    <w:uiPriority w:val="99"/>
    <w:semiHidden/>
    <w:unhideWhenUsed/>
    <w:rsid w:val="00CD5E19"/>
    <w:rPr>
      <w:i/>
      <w:iCs/>
    </w:rPr>
  </w:style>
  <w:style w:type="table" w:styleId="Cuadrculadetablaclara">
    <w:name w:val="Grid Table Light"/>
    <w:basedOn w:val="Tablanormal"/>
    <w:uiPriority w:val="40"/>
    <w:rsid w:val="00B773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32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alegria@hosdenar.gov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studiosmercadohosdenar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">
  <b:Source>
    <b:Tag>DAN218</b:Tag>
    <b:SourceType>Report</b:SourceType>
    <b:Guid>{3A129A19-2A5B-408D-A099-1D043E7EFA49}</b:Guid>
    <b:Author>
      <b:Author>
        <b:Corporate>DANE</b:Corporate>
      </b:Author>
    </b:Author>
    <b:Title>Índice de Precios al Consumidor (IPC) Junio 2021</b:Title>
    <b:Year>2021</b:Year>
    <b:Publisher>dane.gov.co</b:Publisher>
    <b:City>BOGOTÁ D.C</b:City>
    <b:URL>https://www.dane.gov.co/files/investigaciones/boletines/ipc/bol_ipc_jun21.pdf</b:URL>
    <b:RefOrder>9</b:RefOrder>
  </b:Source>
  <b:Source>
    <b:Tag>LER13</b:Tag>
    <b:SourceType>Report</b:SourceType>
    <b:Guid>{C1C52F03-7028-425B-ACEB-E1F3FB91B8B1}</b:Guid>
    <b:Title>PLAN DE NEGOCIO COMO ESTRATEGIA COMPETITIVA PARA LA EMPRESA FAMILIAR REPRESENTACIONES Y DISTRIBUCIONES EJM</b:Title>
    <b:Year>2013</b:Year>
    <b:Publisher>ICESI</b:Publisher>
    <b:City>SANTIAGO DE CALI</b:City>
    <b:Author>
      <b:Author>
        <b:NameList>
          <b:Person>
            <b:Last>LERMA JIMÉNEZ</b:Last>
            <b:Middle>JOSÉ</b:Middle>
            <b:First>DANNY</b:First>
          </b:Person>
        </b:NameList>
      </b:Author>
    </b:Author>
    <b:URL>https://repository.icesi.edu.co/biblioteca_digital/bitstream/10906/76563/1/plan_negocio_estrategia.pdf</b:URL>
    <b:RefOrder>1</b:RefOrder>
  </b:Source>
  <b:Source>
    <b:Tag>Elh17</b:Tag>
    <b:SourceType>InternetSite</b:SourceType>
    <b:Guid>{704BBE33-8809-4D67-93FE-011141616310}</b:Guid>
    <b:Title>Elhospital.com</b:Title>
    <b:Year>2017</b:Year>
    <b:Author>
      <b:Author>
        <b:Corporate>Elhospital.com</b:Corporate>
      </b:Author>
    </b:Author>
    <b:InternetSiteTitle>Elhospital.com</b:InternetSiteTitle>
    <b:Month>AGOSTO</b:Month>
    <b:URL>https://www.elhospital.com/temas/Mercado-Global-de-Servicios-de-Laboratorio-Clinico-llegara-a-los-327-mil-millones-de-dolares-en-2025+120994</b:URL>
    <b:RefOrder>2</b:RefOrder>
  </b:Source>
  <b:Source>
    <b:Tag>MEN18</b:Tag>
    <b:SourceType>Report</b:SourceType>
    <b:Guid>{20B812EA-253B-4590-86E8-6E5CBE3973D0}</b:Guid>
    <b:Title>ESTUDIO DEL SECTOR - FONADE</b:Title>
    <b:Year>2018</b:Year>
    <b:URL>https://community.secop.gov.co/Public/Archive/RetrieveFile/Index?DocumentId=16742040</b:URL>
    <b:Publisher>FONADE</b:Publisher>
    <b:City>ESPINAL - TOLIMA</b:City>
    <b:Author>
      <b:Author>
        <b:NameList>
          <b:Person>
            <b:Last>MENDIVELSO GUILLÉN</b:Last>
            <b:Middle>ANDRÉS</b:Middle>
            <b:First>DANIEL</b:First>
          </b:Person>
        </b:NameList>
      </b:Author>
    </b:Author>
    <b:RefOrder>3</b:RefOrder>
  </b:Source>
</b:Sources>
</file>

<file path=customXml/itemProps1.xml><?xml version="1.0" encoding="utf-8"?>
<ds:datastoreItem xmlns:ds="http://schemas.openxmlformats.org/officeDocument/2006/customXml" ds:itemID="{179D6C20-1822-485E-B1C8-7D3C0CE2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779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hudn</Company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webmaster</dc:creator>
  <cp:keywords/>
  <dc:description/>
  <cp:lastModifiedBy>USUARIO</cp:lastModifiedBy>
  <cp:revision>17</cp:revision>
  <cp:lastPrinted>2022-11-21T19:35:00Z</cp:lastPrinted>
  <dcterms:created xsi:type="dcterms:W3CDTF">2022-11-21T19:10:00Z</dcterms:created>
  <dcterms:modified xsi:type="dcterms:W3CDTF">2022-12-12T19:19:00Z</dcterms:modified>
</cp:coreProperties>
</file>